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82" w:rsidRDefault="005B1382" w:rsidP="005B138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5B1382" w:rsidRDefault="005B1382" w:rsidP="005B138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5B1382" w:rsidRDefault="005B1382" w:rsidP="005B13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B1382" w:rsidRPr="002F2B33" w:rsidRDefault="005B1382" w:rsidP="005B13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2B33">
        <w:rPr>
          <w:rFonts w:ascii="Times New Roman" w:hAnsi="Times New Roman"/>
          <w:b/>
          <w:sz w:val="24"/>
          <w:szCs w:val="24"/>
        </w:rPr>
        <w:t>ПРАКТИЧЕСКОЕ ЗАНЯТИЕ № 24</w:t>
      </w:r>
    </w:p>
    <w:p w:rsidR="005B1382" w:rsidRPr="002F2B33" w:rsidRDefault="005B1382" w:rsidP="005B13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2B33">
        <w:rPr>
          <w:rFonts w:ascii="Times New Roman" w:hAnsi="Times New Roman"/>
          <w:b/>
          <w:sz w:val="24"/>
          <w:szCs w:val="24"/>
          <w:u w:val="single"/>
        </w:rPr>
        <w:t>Тема: «Система права. Формы права»</w:t>
      </w:r>
    </w:p>
    <w:p w:rsidR="005B1382" w:rsidRPr="00B25417" w:rsidRDefault="005B1382" w:rsidP="005B1382">
      <w:pPr>
        <w:ind w:firstLine="708"/>
        <w:rPr>
          <w:rFonts w:ascii="Times New Roman" w:hAnsi="Times New Roman"/>
          <w:sz w:val="24"/>
          <w:szCs w:val="24"/>
        </w:rPr>
      </w:pPr>
      <w:r w:rsidRPr="002F2B3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B25417">
        <w:rPr>
          <w:rFonts w:ascii="Times New Roman" w:hAnsi="Times New Roman"/>
          <w:sz w:val="24"/>
          <w:szCs w:val="24"/>
        </w:rPr>
        <w:t xml:space="preserve">Изучить понятие форма права, знать виды источников права. Уметь давать характеристику системе права. </w:t>
      </w:r>
    </w:p>
    <w:p w:rsidR="005B1382" w:rsidRPr="002F2B33" w:rsidRDefault="005B1382" w:rsidP="005B1382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2B33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5B1382" w:rsidRPr="00B25417" w:rsidRDefault="005B1382" w:rsidP="005B13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Важенин А.Г. Об</w:t>
      </w:r>
      <w:r>
        <w:rPr>
          <w:rFonts w:ascii="Times New Roman" w:hAnsi="Times New Roman"/>
          <w:sz w:val="24"/>
          <w:szCs w:val="24"/>
        </w:rPr>
        <w:t>ществознание. М.: Академия, 2017</w:t>
      </w:r>
      <w:r w:rsidRPr="00B25417">
        <w:rPr>
          <w:rFonts w:ascii="Times New Roman" w:hAnsi="Times New Roman"/>
          <w:sz w:val="24"/>
          <w:szCs w:val="24"/>
        </w:rPr>
        <w:t xml:space="preserve">. </w:t>
      </w:r>
    </w:p>
    <w:p w:rsidR="005B1382" w:rsidRPr="00B25417" w:rsidRDefault="005B1382" w:rsidP="005B1382">
      <w:pPr>
        <w:pStyle w:val="a5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2. </w:t>
      </w:r>
      <w:r w:rsidRPr="00B25417">
        <w:rPr>
          <w:rFonts w:ascii="Times New Roman" w:hAnsi="Times New Roman"/>
          <w:spacing w:val="-4"/>
          <w:sz w:val="24"/>
          <w:szCs w:val="24"/>
        </w:rPr>
        <w:t>Певцова Е.А. Право для профессий и специальностей социально-экономического профиля. М.: Издательский центр «Академия». 2018.</w:t>
      </w:r>
    </w:p>
    <w:p w:rsidR="005B1382" w:rsidRPr="00B25417" w:rsidRDefault="005B1382" w:rsidP="005B13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1382" w:rsidRPr="002F2B33" w:rsidRDefault="005B1382" w:rsidP="005B13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2B33">
        <w:rPr>
          <w:rFonts w:ascii="Times New Roman" w:hAnsi="Times New Roman"/>
          <w:b/>
          <w:sz w:val="24"/>
          <w:szCs w:val="24"/>
        </w:rPr>
        <w:t>ХОД ЗАНЯТИЯ</w:t>
      </w:r>
    </w:p>
    <w:p w:rsidR="005B1382" w:rsidRPr="00B25417" w:rsidRDefault="005B1382" w:rsidP="005B13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5B1382" w:rsidRPr="00B25417" w:rsidRDefault="005B1382" w:rsidP="005B13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Дать определение: Форма (источник) права.</w:t>
      </w:r>
    </w:p>
    <w:p w:rsidR="005B1382" w:rsidRPr="00B25417" w:rsidRDefault="005B1382" w:rsidP="005B13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Перечислить источники права.</w:t>
      </w:r>
    </w:p>
    <w:p w:rsidR="005B1382" w:rsidRPr="00B25417" w:rsidRDefault="005B1382" w:rsidP="005B13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Укажите «Виды нормативно-правовых актов».</w:t>
      </w:r>
    </w:p>
    <w:p w:rsidR="005B1382" w:rsidRPr="00B25417" w:rsidRDefault="005B1382" w:rsidP="005B138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5417">
        <w:rPr>
          <w:rFonts w:ascii="Times New Roman" w:hAnsi="Times New Roman"/>
          <w:sz w:val="24"/>
          <w:szCs w:val="24"/>
        </w:rPr>
        <w:t>.Выбрать правильный ответ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Имущественные отношения выступают предметом регулирования: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а) Административного права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Гражданского права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Уголовного права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Система права, являющаяся результатом творческого развития римского частного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права: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а) Мусульманская система права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б) англо-американская система права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в) романо-германская (Континентальная) система права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Брачный договор может быть заключен: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а) как до государственной регистрации заключения брака, так и в любое 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время в период брака  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б) только после государственной регистрации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в) только до государственной регистрации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Брачный возраст устанавливается: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а) в 14 лет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б) в 16 лет  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в) в 18 лет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5. Нормами трудового права регулируется ситуация: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а) Иван Иванович подал заявление о получении очередного отпуска;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Сергей Петрович подал в ЗАГС заявление о разводе;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Мария Ивановна усыновила осиротевшего племянника;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г) Светлана Петровна составила завещание.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6. Отрасль права, регулирующая отношения по поводу заключения брачного договора – это право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lastRenderedPageBreak/>
        <w:t xml:space="preserve">      а) административное;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трудовое;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уголовное;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г) семейное.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7. Понятия «необходимая оборона», «виновное деяние» характеризуют право: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а) конституционное;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б) избирательное;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в) экологическое;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г) уголовное.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8. Область общественных отношений, связанную с предпринимательской деятельностью, регулирует правовой документ: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а) Гражданский кодекс РФ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б) Трудовой кодекс РФ;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в) Закон РФ «Об образовании»;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г) Всеобщая декларация прав человека.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9. Совокупность правовых норм, регулирующих управленческие отношения, складывающиеся в сфере исполнительной власти, – это право: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а) административное;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б) трудовое;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в) уголовное;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г) семейное.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10. Отрасль права, которая не входит ни в одну национальную систему права.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а) административное;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б) международное;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           в) авторское.</w:t>
      </w:r>
    </w:p>
    <w:p w:rsidR="005B1382" w:rsidRPr="00B25417" w:rsidRDefault="005B1382" w:rsidP="005B1382">
      <w:pPr>
        <w:pStyle w:val="a5"/>
        <w:rPr>
          <w:rFonts w:ascii="Times New Roman" w:hAnsi="Times New Roman"/>
          <w:sz w:val="24"/>
          <w:szCs w:val="24"/>
        </w:rPr>
      </w:pPr>
    </w:p>
    <w:p w:rsidR="005B1382" w:rsidRPr="00B25417" w:rsidRDefault="005B1382" w:rsidP="005B1382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5417">
        <w:rPr>
          <w:rFonts w:ascii="Times New Roman" w:hAnsi="Times New Roman"/>
          <w:sz w:val="24"/>
          <w:szCs w:val="24"/>
        </w:rPr>
        <w:t>. Сформулируйте выводы по проделанному занятию.</w:t>
      </w:r>
    </w:p>
    <w:p w:rsidR="00015F86" w:rsidRDefault="00015F86"/>
    <w:sectPr w:rsidR="00015F86" w:rsidSect="0001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382"/>
    <w:rsid w:val="00015F86"/>
    <w:rsid w:val="005B1382"/>
    <w:rsid w:val="00E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38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B138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B13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2020-05-11T18:00:00Z</dcterms:created>
  <dcterms:modified xsi:type="dcterms:W3CDTF">2020-05-11T18:03:00Z</dcterms:modified>
</cp:coreProperties>
</file>