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</w:t>
      </w:r>
      <w:r w:rsidR="00B30EBB" w:rsidRPr="00ED6EFB">
        <w:rPr>
          <w:rFonts w:ascii="Times New Roman" w:hAnsi="Times New Roman" w:cs="Times New Roman"/>
          <w:b/>
          <w:sz w:val="28"/>
          <w:szCs w:val="28"/>
        </w:rPr>
        <w:t>«</w:t>
      </w:r>
      <w:r w:rsidR="00B30EBB" w:rsidRPr="00ED6EFB">
        <w:rPr>
          <w:rFonts w:ascii="Times New Roman" w:hAnsi="Times New Roman" w:cs="Times New Roman"/>
          <w:i/>
          <w:sz w:val="28"/>
          <w:szCs w:val="28"/>
        </w:rPr>
        <w:t>Особенности драматургии 1950-1980-х годов.</w:t>
      </w:r>
      <w:r w:rsidR="00B30EBB" w:rsidRPr="00ED6EFB">
        <w:rPr>
          <w:rFonts w:ascii="Times New Roman" w:hAnsi="Times New Roman" w:cs="Times New Roman"/>
          <w:sz w:val="28"/>
          <w:szCs w:val="28"/>
        </w:rPr>
        <w:t xml:space="preserve"> А.В.Вампилов. Пьеса «Старший сын». Проблематика,</w:t>
      </w:r>
      <w:r w:rsidR="00B30EBB">
        <w:rPr>
          <w:rFonts w:ascii="Times New Roman" w:hAnsi="Times New Roman" w:cs="Times New Roman"/>
          <w:sz w:val="28"/>
          <w:szCs w:val="28"/>
        </w:rPr>
        <w:t xml:space="preserve"> </w:t>
      </w:r>
      <w:r w:rsidR="00B30EBB" w:rsidRPr="00ED6EFB">
        <w:rPr>
          <w:rFonts w:ascii="Times New Roman" w:hAnsi="Times New Roman" w:cs="Times New Roman"/>
          <w:sz w:val="28"/>
          <w:szCs w:val="28"/>
        </w:rPr>
        <w:t>основной конфликт и система образов в пьесе. Своеобразие ее композиции»</w:t>
      </w:r>
      <w:r w:rsidR="00B30EBB">
        <w:rPr>
          <w:rFonts w:ascii="Times New Roman" w:hAnsi="Times New Roman" w:cs="Times New Roman"/>
          <w:sz w:val="28"/>
          <w:szCs w:val="28"/>
        </w:rPr>
        <w:t>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B30EBB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07681" w:rsidRPr="0072381E" w:rsidRDefault="00F61A90" w:rsidP="00723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E2E85">
        <w:rPr>
          <w:rFonts w:ascii="Times New Roman" w:hAnsi="Times New Roman" w:cs="Times New Roman"/>
          <w:b/>
          <w:sz w:val="28"/>
          <w:szCs w:val="28"/>
        </w:rPr>
        <w:t xml:space="preserve">Ознакомьтесь с </w:t>
      </w:r>
      <w:r w:rsidR="00407681">
        <w:rPr>
          <w:rFonts w:ascii="Times New Roman" w:hAnsi="Times New Roman" w:cs="Times New Roman"/>
          <w:b/>
          <w:sz w:val="28"/>
          <w:szCs w:val="28"/>
        </w:rPr>
        <w:t>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1) Драматургия XX века.</w:t>
      </w:r>
    </w:p>
    <w:p w:rsidR="008F1C36" w:rsidRDefault="008F1C36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8F1C36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 xml:space="preserve"> </w:t>
      </w:r>
      <w:r w:rsidRPr="008F1C36">
        <w:rPr>
          <w:bCs/>
          <w:color w:val="000000"/>
          <w:sz w:val="28"/>
          <w:szCs w:val="28"/>
        </w:rPr>
        <w:t>Краткие биографические сведения о</w:t>
      </w:r>
      <w:r>
        <w:rPr>
          <w:b/>
          <w:bCs/>
          <w:color w:val="000000"/>
          <w:sz w:val="28"/>
          <w:szCs w:val="28"/>
        </w:rPr>
        <w:t xml:space="preserve"> </w:t>
      </w:r>
      <w:r w:rsidRPr="000D66F1">
        <w:rPr>
          <w:b/>
          <w:bCs/>
          <w:color w:val="000000"/>
          <w:sz w:val="28"/>
          <w:szCs w:val="28"/>
        </w:rPr>
        <w:t xml:space="preserve"> </w:t>
      </w:r>
      <w:r w:rsidRPr="000C290F">
        <w:rPr>
          <w:color w:val="000000"/>
          <w:sz w:val="28"/>
          <w:szCs w:val="28"/>
        </w:rPr>
        <w:t>А.В. Вампилов</w:t>
      </w:r>
      <w:r>
        <w:rPr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:</w:t>
      </w:r>
    </w:p>
    <w:p w:rsidR="004E2E85" w:rsidRPr="000C290F" w:rsidRDefault="008F1C36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2E85" w:rsidRPr="000C290F">
        <w:rPr>
          <w:color w:val="000000"/>
          <w:sz w:val="28"/>
          <w:szCs w:val="28"/>
        </w:rPr>
        <w:t>) Основные черты драматургии А.В. Вампилова.</w:t>
      </w:r>
    </w:p>
    <w:p w:rsidR="004E2E85" w:rsidRPr="000C290F" w:rsidRDefault="008F1C36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2E85" w:rsidRPr="000C290F">
        <w:rPr>
          <w:color w:val="000000"/>
          <w:sz w:val="28"/>
          <w:szCs w:val="28"/>
        </w:rPr>
        <w:t xml:space="preserve">)Анализ произведения А.В. </w:t>
      </w:r>
      <w:proofErr w:type="spellStart"/>
      <w:r w:rsidR="004E2E85" w:rsidRPr="000C290F">
        <w:rPr>
          <w:color w:val="000000"/>
          <w:sz w:val="28"/>
          <w:szCs w:val="28"/>
        </w:rPr>
        <w:t>Вампмлова</w:t>
      </w:r>
      <w:proofErr w:type="spellEnd"/>
      <w:r w:rsidR="004E2E85" w:rsidRPr="000C290F">
        <w:rPr>
          <w:color w:val="000000"/>
          <w:sz w:val="28"/>
          <w:szCs w:val="28"/>
        </w:rPr>
        <w:t xml:space="preserve"> </w:t>
      </w:r>
      <w:r w:rsidR="004E2E85" w:rsidRPr="000C290F">
        <w:rPr>
          <w:color w:val="002060"/>
          <w:sz w:val="28"/>
          <w:szCs w:val="28"/>
        </w:rPr>
        <w:t>«Старший сын»</w:t>
      </w:r>
    </w:p>
    <w:p w:rsidR="004E2E85" w:rsidRPr="000C290F" w:rsidRDefault="004E2E85" w:rsidP="004E2E85">
      <w:pPr>
        <w:pStyle w:val="2"/>
        <w:shd w:val="clear" w:color="auto" w:fill="FDFDFD"/>
        <w:spacing w:before="0" w:line="285" w:lineRule="atLeast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0C29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0C290F">
        <w:rPr>
          <w:rFonts w:ascii="Times New Roman" w:hAnsi="Times New Roman" w:cs="Times New Roman"/>
          <w:color w:val="FF0000"/>
          <w:sz w:val="28"/>
          <w:szCs w:val="28"/>
        </w:rPr>
        <w:t>Драматургия XX века.</w:t>
      </w:r>
    </w:p>
    <w:p w:rsidR="004E2E85" w:rsidRPr="000C290F" w:rsidRDefault="004E2E85" w:rsidP="004E2E85">
      <w:pPr>
        <w:pStyle w:val="2"/>
        <w:shd w:val="clear" w:color="auto" w:fill="FDFDFD"/>
        <w:spacing w:before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290F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1) </w:t>
      </w:r>
      <w:r w:rsidRPr="000C290F">
        <w:rPr>
          <w:rFonts w:ascii="Times New Roman" w:hAnsi="Times New Roman" w:cs="Times New Roman"/>
          <w:color w:val="00000A"/>
          <w:sz w:val="28"/>
          <w:szCs w:val="28"/>
        </w:rPr>
        <w:t>Драматургия</w:t>
      </w:r>
      <w:r w:rsidRPr="000C290F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 </w:t>
      </w:r>
      <w:r w:rsidRPr="000C290F">
        <w:rPr>
          <w:rFonts w:ascii="Times New Roman" w:hAnsi="Times New Roman" w:cs="Times New Roman"/>
          <w:color w:val="00000A"/>
          <w:sz w:val="28"/>
          <w:szCs w:val="28"/>
        </w:rPr>
        <w:t>1950-1960-е годы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 1950 — 1960-е годы значительно разнообразился жанровый диапазон драматургии. Развиваются комедия, социально-психологическая и историко-документальная драмы. В большей мере, чем в прозе и поэзии, усиливается интерес к молодому современнику, к реальной жизни в ее острейших противоречиях.</w:t>
      </w:r>
      <w:r w:rsidRPr="000C290F">
        <w:rPr>
          <w:color w:val="000000"/>
          <w:sz w:val="28"/>
          <w:szCs w:val="28"/>
        </w:rPr>
        <w:br/>
        <w:t>Особой популярностью пользовались социально-психологические пьесы В. Розова, такие как "В добрый час!" (1954 год) и «В поисках радости», (1956 год). «В добрый час!» и в настоящее время ставится на театральных подмостках.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Все чаще драматургия обращала внимание на повседневные проблемы обычных людей. Исследуя психологию человеческих отношений, драматурги ставят характеры в узнаваемые жизненные обстоятельства. Драмы А. Володина, Э. Радзинского посвящены любви.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Обращаясь к теме войны, драматурги 1950 — 1960-х годов отходили от публицистичности, такие проблемы, как долг и совесть, 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А. </w:t>
      </w:r>
      <w:proofErr w:type="spellStart"/>
      <w:r w:rsidRPr="000C290F">
        <w:rPr>
          <w:color w:val="000000"/>
          <w:sz w:val="28"/>
          <w:szCs w:val="28"/>
        </w:rPr>
        <w:t>Салынского</w:t>
      </w:r>
      <w:proofErr w:type="spellEnd"/>
      <w:r w:rsidRPr="000C290F">
        <w:rPr>
          <w:color w:val="000000"/>
          <w:sz w:val="28"/>
          <w:szCs w:val="28"/>
        </w:rPr>
        <w:t xml:space="preserve"> «Барабанщица» (1958).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Драматургия периода "оттепели"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В период "оттепели"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В. Маяковского и С. Есенина, произведения современников — 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</w:t>
      </w:r>
      <w:r w:rsidRPr="000C290F">
        <w:rPr>
          <w:color w:val="000000"/>
          <w:sz w:val="28"/>
          <w:szCs w:val="28"/>
        </w:rPr>
        <w:lastRenderedPageBreak/>
        <w:t>западноевропейским и американским искусством. В частности, на режиссуру Ю. Любимова оказало влияние творчество и теоретические концепции Б. Брехта.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С «оттепелью» связано творчество М. Шатрова, показавшего в необычном ракурсе образ Ленина. В документально-исторической, политической драматургии Шатрова аналитическому исследованию подвергается документальный факт, а не миф о вожде, созданный политическими идеологами. Наиболее удачная его пьеса периода «оттепели» — «Шестое июля» (первая редакция — 1964, вторая — 1973). В ней драматург исследует проблему соотношения цели, пусть даже высокой, и средств ее достижения. М. Шатров обращался к образу Ленина и в последующие десятилетия. Сам он определил жанровое своеобразие своих пьес как "публицистическую драму" и "публицистическую трагедию". Для этого есть все основания: открытая публицистичность присуща таким остроконфликтным пьесам М. Шатрова 1970 — 1980-х годов, как "Синие кони на красной траве" (1977) и «Так побелим!» (1981).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Драматургия в конце 1960 – 1980-е годов.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Конец «оттепели» потребовал других героев и адекватной опенки далекой от предполагаемого идеала действительности и нравственного состояния общества.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 Ф. Абрамова, В.Тендрякова, Ю. Бондарева, В. Быкова, Б. Васильева, Д. </w:t>
      </w:r>
      <w:proofErr w:type="spellStart"/>
      <w:r w:rsidRPr="000C290F">
        <w:rPr>
          <w:color w:val="000000"/>
          <w:sz w:val="28"/>
          <w:szCs w:val="28"/>
        </w:rPr>
        <w:t>Гранина</w:t>
      </w:r>
      <w:proofErr w:type="spellEnd"/>
      <w:r w:rsidRPr="000C290F">
        <w:rPr>
          <w:color w:val="000000"/>
          <w:sz w:val="28"/>
          <w:szCs w:val="28"/>
        </w:rPr>
        <w:t xml:space="preserve">, В. Распутина, Ю.Трифонова, Б. </w:t>
      </w:r>
      <w:proofErr w:type="spellStart"/>
      <w:r w:rsidRPr="000C290F">
        <w:rPr>
          <w:color w:val="000000"/>
          <w:sz w:val="28"/>
          <w:szCs w:val="28"/>
        </w:rPr>
        <w:t>Можаева</w:t>
      </w:r>
      <w:proofErr w:type="spellEnd"/>
      <w:r w:rsidRPr="000C290F">
        <w:rPr>
          <w:color w:val="000000"/>
          <w:sz w:val="28"/>
          <w:szCs w:val="28"/>
        </w:rPr>
        <w:t>, В. Шукшина, Ч.Айтматова.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 те же 1970-е годы исследованием острейших проблем социально-экономического</w:t>
      </w:r>
      <w:proofErr w:type="gramStart"/>
      <w:r w:rsidRPr="000C290F">
        <w:rPr>
          <w:color w:val="000000"/>
          <w:sz w:val="28"/>
          <w:szCs w:val="28"/>
        </w:rPr>
        <w:t>.</w:t>
      </w:r>
      <w:proofErr w:type="gramEnd"/>
      <w:r w:rsidRPr="000C290F">
        <w:rPr>
          <w:color w:val="000000"/>
          <w:sz w:val="28"/>
          <w:szCs w:val="28"/>
        </w:rPr>
        <w:t xml:space="preserve"> </w:t>
      </w:r>
      <w:proofErr w:type="gramStart"/>
      <w:r w:rsidRPr="000C290F">
        <w:rPr>
          <w:color w:val="000000"/>
          <w:sz w:val="28"/>
          <w:szCs w:val="28"/>
        </w:rPr>
        <w:t>н</w:t>
      </w:r>
      <w:proofErr w:type="gramEnd"/>
      <w:r w:rsidRPr="000C290F">
        <w:rPr>
          <w:color w:val="000000"/>
          <w:sz w:val="28"/>
          <w:szCs w:val="28"/>
        </w:rPr>
        <w:t xml:space="preserve">равственного и психологического характера занималась публицистически заостренная производственная. или социологическая, драма И. Дворецкого, Г. </w:t>
      </w:r>
      <w:proofErr w:type="spellStart"/>
      <w:r w:rsidRPr="000C290F">
        <w:rPr>
          <w:color w:val="000000"/>
          <w:sz w:val="28"/>
          <w:szCs w:val="28"/>
        </w:rPr>
        <w:t>Бокарева</w:t>
      </w:r>
      <w:proofErr w:type="spellEnd"/>
      <w:r w:rsidRPr="000C290F">
        <w:rPr>
          <w:color w:val="000000"/>
          <w:sz w:val="28"/>
          <w:szCs w:val="28"/>
        </w:rPr>
        <w:t xml:space="preserve">, А. Гребнева, В. Черных и др. Особой популярностью пользовались "производственные" пьесы А. </w:t>
      </w:r>
      <w:proofErr w:type="spellStart"/>
      <w:r w:rsidRPr="000C290F">
        <w:rPr>
          <w:color w:val="000000"/>
          <w:sz w:val="28"/>
          <w:szCs w:val="28"/>
        </w:rPr>
        <w:t>Гельмана</w:t>
      </w:r>
      <w:proofErr w:type="spellEnd"/>
      <w:r w:rsidRPr="000C290F">
        <w:rPr>
          <w:color w:val="000000"/>
          <w:sz w:val="28"/>
          <w:szCs w:val="28"/>
        </w:rPr>
        <w:t>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С течением времени изменялась и тональность социально-бытовой и социально-психологической драмы. В. Розов, А. Володин, А. Арбузов. А. Вампилов и другие авторы пытались разобраться в причинах нравственного кризиса общества, в тех изменениях, которые происходят во внутреннем мире человека, живущего по законам двойной морали "застойного времени".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Переломный момент в драматургии В.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 В пьесах 1970—1980-х годов «Гнездо глухаря» (1978), "Хозяин" (1982), «Кабанчик» (1987) и других Розов обратился к теме постепенного разрушения изначально многообещающей личности. Общечеловеческие ценности стали предметом осмысления пьесах Л. Володина и Э. Радзинского. Оба автора использовали притчевые формы с целью философского постижения вневременных ситуаций, проблем, характеров.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lastRenderedPageBreak/>
        <w:t>Проблеме внутренней деградации внешне успешной личности посвящены пьесы А. Арбузова 1970— 1980-х годов. Пафосом отрицания «жестоких игр», в которые вовлечены и взрослые и дети, обделенные в свое время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 опус», включающий три драмы — "Вечерний свет" (1974), «Жестокие игры» (1978) и «Воспоминания» (1980).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Душевно-духовный инфантилизм современника — ключевая тема драматургии А. Вампилова, появившейся на театральных подмостках в 1970-х годах. Говоря словами критика Л. Аннинского, драматург создал тип "</w:t>
      </w:r>
      <w:proofErr w:type="spellStart"/>
      <w:r w:rsidRPr="000C290F">
        <w:rPr>
          <w:color w:val="000000"/>
          <w:sz w:val="28"/>
          <w:szCs w:val="28"/>
        </w:rPr>
        <w:t>средненравственного</w:t>
      </w:r>
      <w:proofErr w:type="spellEnd"/>
      <w:r w:rsidRPr="000C290F">
        <w:rPr>
          <w:color w:val="000000"/>
          <w:sz w:val="28"/>
          <w:szCs w:val="28"/>
        </w:rPr>
        <w:t xml:space="preserve">" героя, характер которого до того зависим от предлагаемых обстоятельств, что невозможно понять, каков же он на самом деле. Таков герой пьесы Вампилова «Утиная охота» (1970) Виктор </w:t>
      </w:r>
      <w:proofErr w:type="spellStart"/>
      <w:r w:rsidRPr="000C290F">
        <w:rPr>
          <w:color w:val="000000"/>
          <w:sz w:val="28"/>
          <w:szCs w:val="28"/>
        </w:rPr>
        <w:t>Зилов</w:t>
      </w:r>
      <w:proofErr w:type="spellEnd"/>
      <w:r w:rsidRPr="000C290F">
        <w:rPr>
          <w:color w:val="000000"/>
          <w:sz w:val="28"/>
          <w:szCs w:val="28"/>
        </w:rPr>
        <w:t>. С именем А. Вампилова связано усиление роли символики и гротеска в отечественной драматургии.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Драматургия 1980 – 1990-х годов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Открытие «</w:t>
      </w:r>
      <w:proofErr w:type="spellStart"/>
      <w:r w:rsidRPr="000C290F">
        <w:rPr>
          <w:color w:val="000000"/>
          <w:sz w:val="28"/>
          <w:szCs w:val="28"/>
        </w:rPr>
        <w:t>безгеройного</w:t>
      </w:r>
      <w:proofErr w:type="spellEnd"/>
      <w:r w:rsidRPr="000C290F">
        <w:rPr>
          <w:color w:val="000000"/>
          <w:sz w:val="28"/>
          <w:szCs w:val="28"/>
        </w:rPr>
        <w:t>» героя А. Вампилова осознается как этапное в развитии русской драмы второй половины XX века. Творчество пришедших в драматургию на рубеже 1980-х годов и воспринявших опыт Вампилова авторов «новой волны» получило определение «</w:t>
      </w:r>
      <w:proofErr w:type="spellStart"/>
      <w:r w:rsidRPr="000C290F">
        <w:rPr>
          <w:color w:val="000000"/>
          <w:sz w:val="28"/>
          <w:szCs w:val="28"/>
        </w:rPr>
        <w:t>поствампиловская</w:t>
      </w:r>
      <w:proofErr w:type="spellEnd"/>
      <w:r w:rsidRPr="000C290F">
        <w:rPr>
          <w:color w:val="000000"/>
          <w:sz w:val="28"/>
          <w:szCs w:val="28"/>
        </w:rPr>
        <w:t xml:space="preserve"> драма».</w:t>
      </w:r>
      <w:r w:rsidRPr="000C290F">
        <w:rPr>
          <w:color w:val="000000"/>
          <w:sz w:val="28"/>
          <w:szCs w:val="28"/>
        </w:rPr>
        <w:br/>
        <w:t xml:space="preserve">Этим понятием драматургии объединяют творчество драматургов  Л. Петрушевской, В. </w:t>
      </w:r>
      <w:proofErr w:type="spellStart"/>
      <w:r w:rsidRPr="000C290F">
        <w:rPr>
          <w:color w:val="000000"/>
          <w:sz w:val="28"/>
          <w:szCs w:val="28"/>
        </w:rPr>
        <w:t>Арро</w:t>
      </w:r>
      <w:proofErr w:type="spellEnd"/>
      <w:r w:rsidRPr="000C290F">
        <w:rPr>
          <w:color w:val="000000"/>
          <w:sz w:val="28"/>
          <w:szCs w:val="28"/>
        </w:rPr>
        <w:t xml:space="preserve">, В. </w:t>
      </w:r>
      <w:proofErr w:type="gramStart"/>
      <w:r w:rsidRPr="000C290F">
        <w:rPr>
          <w:color w:val="000000"/>
          <w:sz w:val="28"/>
          <w:szCs w:val="28"/>
        </w:rPr>
        <w:t>Славкина</w:t>
      </w:r>
      <w:proofErr w:type="gramEnd"/>
      <w:r w:rsidRPr="000C290F">
        <w:rPr>
          <w:color w:val="000000"/>
          <w:sz w:val="28"/>
          <w:szCs w:val="28"/>
        </w:rPr>
        <w:t>,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А. Галина, Л. Разумовской и других, разнящихся по стилю, но объединенных пафосом обращения к тому негативу, что накопился в бытовой, частной жизни людей, утративших из ценностного поля понятие дома, образ которого долгое время был ключевым в русской литературе. Так, "</w:t>
      </w:r>
      <w:proofErr w:type="spellStart"/>
      <w:r w:rsidRPr="000C290F">
        <w:rPr>
          <w:color w:val="000000"/>
          <w:sz w:val="28"/>
          <w:szCs w:val="28"/>
        </w:rPr>
        <w:t>поствампиловский</w:t>
      </w:r>
      <w:proofErr w:type="spellEnd"/>
      <w:r w:rsidRPr="000C290F">
        <w:rPr>
          <w:color w:val="000000"/>
          <w:sz w:val="28"/>
          <w:szCs w:val="28"/>
        </w:rPr>
        <w:t xml:space="preserve"> театр" в полный голос заявил о том, что человеческая личность не сводима к одной лишь социально-профессиональной функции. А презрительное отношение к личным бытовым и семейным проблемам чревато в итоге серьезными нравственными пороками.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 годы перестройки, на рубеже 1980 — 1990-х годов, художественная публицистика «социологической» драмы уступила место собственно публицистике, а собственно драматургические произведения сменились инсценировками мемуарной литературы. В постановках произведений В. Шаламова, Е. Гинзбург, А. Солженицына в психологическом ключе исследовалась тема тоталитаризма. На этом же материале в конце 1980-х А. Казанцев написал драматургическую антиутопию «Великий Будда, помоги им!» (1988), действие которой разворачивается в "образцовой Коммуне имени великих Идей". Драматург рассматривает тему тоталитарного режима в плоскости проблемы личности и государства.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В русской драматургии второй половины 20 века постмодернистское ощущение проявило себя не так рано, как в других литературных родах. Не в последнюю очередь это обусловлено тем, что театр как явление </w:t>
      </w:r>
      <w:proofErr w:type="gramStart"/>
      <w:r w:rsidRPr="000C290F">
        <w:rPr>
          <w:color w:val="000000"/>
          <w:sz w:val="28"/>
          <w:szCs w:val="28"/>
        </w:rPr>
        <w:t>публичное</w:t>
      </w:r>
      <w:proofErr w:type="gramEnd"/>
      <w:r w:rsidRPr="000C290F">
        <w:rPr>
          <w:color w:val="000000"/>
          <w:sz w:val="28"/>
          <w:szCs w:val="28"/>
        </w:rPr>
        <w:t xml:space="preserve"> прежде всего находился под пристальным вниманием цензуры.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lastRenderedPageBreak/>
        <w:t xml:space="preserve">Наиболее явно постмодернистский способ постижения действительности проявился в неоконченной пьесе Вен. Ерофеева «Вальпургиева ночь, или Шаги Командор!» (1985). В основу содержания пьесы положено сравнение жизни с сумасшедшим домом: разумное в этой жизни оказывается ненормальным, а ненормальное — разумным. Так, в постмодернистской драме «Вальпургиева ночь...» отсутствует ярко выраженный конфликт, сюжет фрагментарен, система персонажей лишена иерархии, размыты </w:t>
      </w:r>
      <w:proofErr w:type="spellStart"/>
      <w:r w:rsidRPr="000C290F">
        <w:rPr>
          <w:color w:val="000000"/>
          <w:sz w:val="28"/>
          <w:szCs w:val="28"/>
        </w:rPr>
        <w:t>родо-жанровые</w:t>
      </w:r>
      <w:proofErr w:type="spellEnd"/>
      <w:r w:rsidRPr="000C290F">
        <w:rPr>
          <w:color w:val="000000"/>
          <w:sz w:val="28"/>
          <w:szCs w:val="28"/>
        </w:rPr>
        <w:t xml:space="preserve"> границы.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С традициями театра абсурда связаны постмодернистские драмы последнего десятилетия XX века Н. </w:t>
      </w:r>
      <w:proofErr w:type="spellStart"/>
      <w:r w:rsidRPr="000C290F">
        <w:rPr>
          <w:color w:val="000000"/>
          <w:sz w:val="28"/>
          <w:szCs w:val="28"/>
        </w:rPr>
        <w:t>Садур</w:t>
      </w:r>
      <w:proofErr w:type="spellEnd"/>
      <w:r w:rsidRPr="000C290F">
        <w:rPr>
          <w:color w:val="000000"/>
          <w:sz w:val="28"/>
          <w:szCs w:val="28"/>
        </w:rPr>
        <w:t xml:space="preserve">, </w:t>
      </w:r>
      <w:proofErr w:type="spellStart"/>
      <w:r w:rsidRPr="000C290F">
        <w:rPr>
          <w:color w:val="000000"/>
          <w:sz w:val="28"/>
          <w:szCs w:val="28"/>
        </w:rPr>
        <w:t>Д.Липскерова</w:t>
      </w:r>
      <w:proofErr w:type="spellEnd"/>
      <w:r w:rsidRPr="000C290F">
        <w:rPr>
          <w:color w:val="000000"/>
          <w:sz w:val="28"/>
          <w:szCs w:val="28"/>
        </w:rPr>
        <w:t xml:space="preserve"> и др. Представления постмодернистского сознания о мире и человеке выражаются в современной драматургии такими средствами, как отсутствие причинно-следственных связей, взаимообусловленности характеров и обстоятельств, бессюжетность, пространственно-временные деформации, замкнутость и отчужденность персонажей.</w:t>
      </w:r>
    </w:p>
    <w:p w:rsidR="004E2E85" w:rsidRPr="000C290F" w:rsidRDefault="004E2E85" w:rsidP="004E2E85">
      <w:pPr>
        <w:pStyle w:val="a8"/>
        <w:shd w:val="clear" w:color="auto" w:fill="FDFDFD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С другой стороны, в 1990-е годы в развитии отечественной драматургии наметилась и противоположная тенденция. В пьесах М. </w:t>
      </w:r>
      <w:proofErr w:type="spellStart"/>
      <w:r w:rsidRPr="000C290F">
        <w:rPr>
          <w:color w:val="000000"/>
          <w:sz w:val="28"/>
          <w:szCs w:val="28"/>
        </w:rPr>
        <w:t>Угарова</w:t>
      </w:r>
      <w:proofErr w:type="spellEnd"/>
      <w:r w:rsidRPr="000C290F">
        <w:rPr>
          <w:color w:val="000000"/>
          <w:sz w:val="28"/>
          <w:szCs w:val="28"/>
        </w:rPr>
        <w:t xml:space="preserve">, Е. </w:t>
      </w:r>
      <w:proofErr w:type="spellStart"/>
      <w:r w:rsidRPr="000C290F">
        <w:rPr>
          <w:color w:val="000000"/>
          <w:sz w:val="28"/>
          <w:szCs w:val="28"/>
        </w:rPr>
        <w:t>Греминой</w:t>
      </w:r>
      <w:proofErr w:type="spellEnd"/>
      <w:r w:rsidRPr="000C290F">
        <w:rPr>
          <w:color w:val="000000"/>
          <w:sz w:val="28"/>
          <w:szCs w:val="28"/>
        </w:rPr>
        <w:t>, О. Михайлова и др. доминирует ностальгически светлый пафос по далекому, идиллически прекрасному прошлому. Драматурги создают поэтически возвышенный образ жизни персонажей, речь которых литературно нормирована и изобилует цитатами из чеховских комедий. Так создается эффект отражения разных эпох друг в друге, имеющий как минимум двоякий смысл. Либо драматурги хотят указать на то, что желанная гармония достижима лишь в художественной реальности, либо напоминают о "звуке лопнувшей струны", который, по словам чеховского Фирса, предвещает "несчастье" от "воли".</w:t>
      </w:r>
    </w:p>
    <w:p w:rsidR="00325E38" w:rsidRDefault="008F1C36" w:rsidP="008F1C36">
      <w:pPr>
        <w:pStyle w:val="a8"/>
        <w:shd w:val="clear" w:color="auto" w:fill="FFFFFF"/>
        <w:spacing w:before="90" w:beforeAutospacing="0" w:after="90" w:afterAutospacing="0" w:line="36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0D66F1">
        <w:rPr>
          <w:b/>
          <w:bCs/>
          <w:color w:val="000000"/>
          <w:sz w:val="28"/>
          <w:szCs w:val="28"/>
        </w:rPr>
        <w:t xml:space="preserve"> </w:t>
      </w:r>
    </w:p>
    <w:p w:rsidR="008F1C36" w:rsidRPr="008F1C36" w:rsidRDefault="00525AD7" w:rsidP="008F1C36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           </w:t>
      </w:r>
      <w:r w:rsidR="008F1C36" w:rsidRPr="008F1C36">
        <w:rPr>
          <w:b/>
          <w:bCs/>
          <w:color w:val="FF0000"/>
          <w:sz w:val="28"/>
          <w:szCs w:val="28"/>
        </w:rPr>
        <w:t xml:space="preserve">Краткие биографические сведения о А.В.Вампилове </w:t>
      </w:r>
    </w:p>
    <w:p w:rsidR="008F1C36" w:rsidRDefault="008F1C36" w:rsidP="008F1C3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A65DE">
        <w:rPr>
          <w:color w:val="FF0000"/>
          <w:sz w:val="28"/>
          <w:szCs w:val="28"/>
        </w:rPr>
        <w:t xml:space="preserve">                </w:t>
      </w:r>
      <w:r w:rsidRPr="008F1C36">
        <w:rPr>
          <w:rFonts w:ascii="Times New Roman" w:hAnsi="Times New Roman" w:cs="Times New Roman"/>
          <w:b/>
          <w:color w:val="7030A0"/>
          <w:sz w:val="28"/>
          <w:szCs w:val="28"/>
        </w:rPr>
        <w:t>Александр Валентинович Вампилов (1937-1972)</w:t>
      </w:r>
    </w:p>
    <w:p w:rsidR="00325E38" w:rsidRPr="008F1C36" w:rsidRDefault="00325E38" w:rsidP="008F1C3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066559" cy="2880000"/>
            <wp:effectExtent l="19050" t="0" r="0" b="0"/>
            <wp:docPr id="1" name="Рисунок 1" descr="C:\Users\Vitalik\Desktop\Вамп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Вампи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5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36" w:rsidRPr="00BA65DE" w:rsidRDefault="004E7D6E" w:rsidP="008F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</w:t>
      </w:r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19 августа 1937 года в старинном сибирском селе Кутулик (Иркутская область, РСФСР, СССР) в семье учителя, яркой и незаурядной личности, трагически рано ушедшего из жизни (был репрессирован), оставившего четверых детей. Детские и юношеские годы прошли в родном доме.</w:t>
      </w:r>
      <w:r w:rsidR="008F1C36"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 среднюю школу, Вампилов поступает на филологический факультет Иркутского университета, где начинает серьёзно думать о литературном творчестве. В 1958 году в университетской газете под псевдонимом А.Санин был впервые опубликован рассказ "Стечение обстоятельств" (позднее давший название и его первому сборнику рассказов, вышедшему в Иркутске в 1961 году). После окончания университета работал в иркутской газете "Советская молодёжь" (был принят на должность стенографиста) корреспондентом (по заданию редакции писал очерки). Здесь публиковал свои рассказы.</w:t>
      </w:r>
      <w:r w:rsidR="008F1C36"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1963-1965 годах Вампилов учится в Москве на Высших литературных курсах при Литературном институте им. Горького. Сблизился со многими московскими литераторами и режиссёрами (А.Т. Твардовским и В.С. Розовым и др., О.Н. Ефремовым и Г.А. Товстоноговым и </w:t>
      </w:r>
      <w:proofErr w:type="spellStart"/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Start"/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возвращения в Иркутск в альманахах "Ангара" и "Сибирь" увидели свет все его драматургические произведения ("Прощание в июне", 1964; "Старший сын", 1965; "Утиная охота", 1968; </w:t>
      </w:r>
      <w:proofErr w:type="gramStart"/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"Прошлым летом в </w:t>
      </w:r>
      <w:proofErr w:type="spellStart"/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1971; одноактные пьесы "Двадцать минут с ангелом", 1962, и "История с метранпажем", 1971, позже объединённые под общим названием "Провинциальные анекдоты").</w:t>
      </w:r>
      <w:proofErr w:type="gramEnd"/>
      <w:r w:rsidR="008F1C36"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C36"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пьесы Вампилова были поставлены и не сходят со сцены до сих пор.</w:t>
      </w:r>
    </w:p>
    <w:p w:rsidR="008F1C36" w:rsidRPr="00BA65DE" w:rsidRDefault="008F1C36" w:rsidP="008F1C36">
      <w:pPr>
        <w:pStyle w:val="a8"/>
        <w:shd w:val="clear" w:color="auto" w:fill="FFFFFF"/>
        <w:spacing w:after="204" w:afterAutospacing="0"/>
        <w:rPr>
          <w:color w:val="000000"/>
          <w:sz w:val="28"/>
          <w:szCs w:val="28"/>
        </w:rPr>
      </w:pPr>
      <w:r w:rsidRPr="00BA65DE">
        <w:rPr>
          <w:color w:val="000000"/>
          <w:sz w:val="28"/>
          <w:szCs w:val="28"/>
        </w:rPr>
        <w:t>17 августа 1972 года Александр Вампилов трагически погиб, утонув в озере Байкал (перевернулась моторная лодка).</w:t>
      </w:r>
      <w:r w:rsidRPr="00BA65DE">
        <w:rPr>
          <w:color w:val="000000"/>
          <w:sz w:val="28"/>
          <w:szCs w:val="28"/>
        </w:rPr>
        <w:br/>
      </w:r>
      <w:proofErr w:type="gramStart"/>
      <w:r w:rsidRPr="00BA65DE">
        <w:rPr>
          <w:color w:val="000000"/>
          <w:sz w:val="28"/>
          <w:szCs w:val="28"/>
        </w:rPr>
        <w:t>Похоронен</w:t>
      </w:r>
      <w:proofErr w:type="gramEnd"/>
      <w:r w:rsidRPr="00BA65DE">
        <w:rPr>
          <w:color w:val="000000"/>
          <w:sz w:val="28"/>
          <w:szCs w:val="28"/>
        </w:rPr>
        <w:t xml:space="preserve"> в Иркутске на Радищевском кладбище.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b/>
          <w:color w:val="FF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                            </w:t>
      </w:r>
      <w:r w:rsidRPr="000C290F">
        <w:rPr>
          <w:b/>
          <w:color w:val="FF0000"/>
          <w:sz w:val="28"/>
          <w:szCs w:val="28"/>
        </w:rPr>
        <w:t>Основные черты драматургии А.В. Вампилова.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4E7D6E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2E85" w:rsidRPr="000C290F">
        <w:rPr>
          <w:color w:val="000000"/>
          <w:sz w:val="28"/>
          <w:szCs w:val="28"/>
        </w:rPr>
        <w:t xml:space="preserve">) Пьесы </w:t>
      </w:r>
      <w:proofErr w:type="gramStart"/>
      <w:r w:rsidR="004E2E85" w:rsidRPr="000C290F">
        <w:rPr>
          <w:color w:val="000000"/>
          <w:sz w:val="28"/>
          <w:szCs w:val="28"/>
        </w:rPr>
        <w:t>Ал</w:t>
      </w:r>
      <w:proofErr w:type="gramEnd"/>
      <w:r w:rsidR="004E2E85" w:rsidRPr="000C290F">
        <w:rPr>
          <w:color w:val="000000"/>
          <w:sz w:val="28"/>
          <w:szCs w:val="28"/>
        </w:rPr>
        <w:t xml:space="preserve">. Вампилова появились на сцене в конце 60-х—начале 70-х годов ХХ века. В это время в развитии драмы обозначился явный кризис. Безликое однообразие многих новых пьес не могло стимулировать бурно развивающийся режиссерский театр. А прочная привычка к героям и театральным персонажам </w:t>
      </w:r>
      <w:proofErr w:type="gramStart"/>
      <w:r w:rsidR="004E2E85" w:rsidRPr="000C290F">
        <w:rPr>
          <w:color w:val="000000"/>
          <w:sz w:val="28"/>
          <w:szCs w:val="28"/>
        </w:rPr>
        <w:t>Ал</w:t>
      </w:r>
      <w:proofErr w:type="gramEnd"/>
      <w:r w:rsidR="004E2E85" w:rsidRPr="000C290F">
        <w:rPr>
          <w:color w:val="000000"/>
          <w:sz w:val="28"/>
          <w:szCs w:val="28"/>
        </w:rPr>
        <w:t xml:space="preserve">. Арбузова, В. Розова, </w:t>
      </w:r>
      <w:proofErr w:type="gramStart"/>
      <w:r w:rsidR="004E2E85" w:rsidRPr="000C290F">
        <w:rPr>
          <w:color w:val="000000"/>
          <w:sz w:val="28"/>
          <w:szCs w:val="28"/>
        </w:rPr>
        <w:t>Ал</w:t>
      </w:r>
      <w:proofErr w:type="gramEnd"/>
      <w:r w:rsidR="004E2E85" w:rsidRPr="000C290F">
        <w:rPr>
          <w:color w:val="000000"/>
          <w:sz w:val="28"/>
          <w:szCs w:val="28"/>
        </w:rPr>
        <w:t>. Володина стала перерастать в замкнутую традицию.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Драматургия Александра Валентиновича Вампилова стала выходом из создавшегося положения. Она предъявила нового героя, более сложного и </w:t>
      </w:r>
      <w:r w:rsidRPr="000C290F">
        <w:rPr>
          <w:color w:val="000000"/>
          <w:sz w:val="28"/>
          <w:szCs w:val="28"/>
        </w:rPr>
        <w:lastRenderedPageBreak/>
        <w:t>непривычного; разрушила заданный оптимизм сюжета, схематизм основного конфликта.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Художественный мир </w:t>
      </w:r>
      <w:proofErr w:type="spellStart"/>
      <w:r w:rsidRPr="000C290F">
        <w:rPr>
          <w:color w:val="000000"/>
          <w:sz w:val="28"/>
          <w:szCs w:val="28"/>
        </w:rPr>
        <w:t>вампиловской</w:t>
      </w:r>
      <w:proofErr w:type="spellEnd"/>
      <w:r w:rsidRPr="000C290F">
        <w:rPr>
          <w:color w:val="000000"/>
          <w:sz w:val="28"/>
          <w:szCs w:val="28"/>
        </w:rPr>
        <w:t xml:space="preserve"> драматургии обладает одной достаточно редкой особенностью. Драматургии Вампилова присущи два рода театра, которые, условно говоря, можно назвать трагическим и эксцентрическим типами освоения и преломления действительности, и соответственно два типа пьес, которые по характеру их архитектоники можно было бы определить как пьесы центростремительной и центробежной композиции.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К первому типу пьес относятся «Прощание в июне», «Утиная охота», «Прошлым летом в Смоленске», ко второму — «Старший сын», «Провинциальные анекдоты».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Первому типу пьес присуще иерархическое построение системы героев с выведением на первый план центрального персонажа, острая нравственная коллизия, на разрешении которой сосредоточено все действие. Для второго типа характерно отсутствие центрального героя и иерархической упорядоченности действующих лиц. Здесь обстоятельства властвуют над людьми.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Главное достижение Вампилова — сложная полифония живых человеческих характеров, цельных, завершенных, во многом диалектически продолжающих друг друга и вместе с тем отличающихся неповторимостью, ярко выраженным индивидуальным своеобразием. Особый интерес драматург проявлял к судьбе молодого героя, вступающего в жизнь и стремящегося найти себя, свое место в окружающем его многообразном и сложном мире. Предъявляя особую меру требовательности к своему герою, Вампилов видит всю сложность его жизни и верит в него, в его способность выстоять и победить.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Хотя драматическое наследие писателя сравнительно невелико (всего четыре многоактных и три одноактных пьесы), оно характеризуется внутренним единством и образует художественное явление, которое можно назвать театром Вампилова.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 театре Вампилова, при всей неожиданности сюжетных ходов, неизменно действуют реальные человеческие характеры, живые конкретные люди со своими противоречиями и сомнениями. В неповторимом художественном мире пьес драматурга целеустремленно, выразительно и ярко раскрывается процесс духовного созревания современного героя, отстаивающего справедливость и подлинную человечность.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b/>
          <w:color w:val="FF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                    </w:t>
      </w:r>
      <w:r w:rsidRPr="000C290F">
        <w:rPr>
          <w:b/>
          <w:color w:val="FF0000"/>
          <w:sz w:val="28"/>
          <w:szCs w:val="28"/>
        </w:rPr>
        <w:t xml:space="preserve">Анализ произведения А.В. </w:t>
      </w:r>
      <w:proofErr w:type="spellStart"/>
      <w:r w:rsidRPr="000C290F">
        <w:rPr>
          <w:b/>
          <w:color w:val="FF0000"/>
          <w:sz w:val="28"/>
          <w:szCs w:val="28"/>
        </w:rPr>
        <w:t>Вампмлова</w:t>
      </w:r>
      <w:proofErr w:type="spellEnd"/>
      <w:r w:rsidRPr="000C290F">
        <w:rPr>
          <w:b/>
          <w:color w:val="FF0000"/>
          <w:sz w:val="28"/>
          <w:szCs w:val="28"/>
        </w:rPr>
        <w:t xml:space="preserve"> «Старший сын».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4E2E85" w:rsidRPr="000C290F" w:rsidRDefault="004E7D6E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2E85" w:rsidRPr="000C290F">
        <w:rPr>
          <w:color w:val="000000"/>
          <w:sz w:val="28"/>
          <w:szCs w:val="28"/>
        </w:rPr>
        <w:t>)</w:t>
      </w:r>
      <w:r w:rsidR="004E2E85" w:rsidRPr="000C290F">
        <w:rPr>
          <w:b/>
          <w:bCs/>
          <w:color w:val="000000"/>
          <w:sz w:val="28"/>
          <w:szCs w:val="28"/>
        </w:rPr>
        <w:t> «Старший сын»</w:t>
      </w:r>
      <w:r w:rsidR="004E2E85" w:rsidRPr="000C290F">
        <w:rPr>
          <w:color w:val="000000"/>
          <w:sz w:val="28"/>
          <w:szCs w:val="28"/>
        </w:rPr>
        <w:t>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История создания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Этот сюжет интересовал Вампилова с ранних лет. Драматург делал наброски, но к окончательному сюжету пришёл только во второй половине 1960-х.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Проблематика:</w:t>
      </w:r>
    </w:p>
    <w:p w:rsidR="004E2E85" w:rsidRPr="000C290F" w:rsidRDefault="004E2E85" w:rsidP="004E2E8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нравственная (совесть, справедливость, добро);</w:t>
      </w:r>
    </w:p>
    <w:p w:rsidR="004E2E85" w:rsidRPr="000C290F" w:rsidRDefault="004E2E85" w:rsidP="004E2E8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proofErr w:type="gramStart"/>
      <w:r w:rsidRPr="000C290F">
        <w:rPr>
          <w:color w:val="000000"/>
          <w:sz w:val="28"/>
          <w:szCs w:val="28"/>
        </w:rPr>
        <w:lastRenderedPageBreak/>
        <w:t>семейная</w:t>
      </w:r>
      <w:proofErr w:type="gramEnd"/>
      <w:r w:rsidRPr="000C290F">
        <w:rPr>
          <w:color w:val="000000"/>
          <w:sz w:val="28"/>
          <w:szCs w:val="28"/>
        </w:rPr>
        <w:t xml:space="preserve"> (родство по духу и по крови).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Смысл названия:</w:t>
      </w:r>
      <w:r w:rsidRPr="000C290F">
        <w:rPr>
          <w:color w:val="000000"/>
          <w:sz w:val="28"/>
          <w:szCs w:val="28"/>
        </w:rPr>
        <w:t xml:space="preserve"> главный герой пьесы Володя Бусыгин, практически случайно выдавший себя за потомка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>, в конце пьесы фактически принимает на себя все функции старшего сына и заботится о каждом члене семьи.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Литературное направление:</w:t>
      </w:r>
      <w:r w:rsidRPr="000C290F">
        <w:rPr>
          <w:color w:val="000000"/>
          <w:sz w:val="28"/>
          <w:szCs w:val="28"/>
        </w:rPr>
        <w:t> реализм.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Литературный жанр:</w:t>
      </w:r>
      <w:r w:rsidRPr="000C290F">
        <w:rPr>
          <w:color w:val="000000"/>
          <w:sz w:val="28"/>
          <w:szCs w:val="28"/>
        </w:rPr>
        <w:t> комедия, драма.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Жанровые особенности:</w:t>
      </w:r>
      <w:r w:rsidRPr="000C290F">
        <w:rPr>
          <w:color w:val="000000"/>
          <w:sz w:val="28"/>
          <w:szCs w:val="28"/>
        </w:rPr>
        <w:t xml:space="preserve"> «Старший сын» сочетает в себе признаки комического и трагического, что позволяет нам говорить о совершенно особой жанровой природе этого произведения. Философская «пьеса жизни» сочетает </w:t>
      </w:r>
      <w:proofErr w:type="gramStart"/>
      <w:r w:rsidRPr="000C290F">
        <w:rPr>
          <w:color w:val="000000"/>
          <w:sz w:val="28"/>
          <w:szCs w:val="28"/>
        </w:rPr>
        <w:t>смешное</w:t>
      </w:r>
      <w:proofErr w:type="gramEnd"/>
      <w:r w:rsidRPr="000C290F">
        <w:rPr>
          <w:color w:val="000000"/>
          <w:sz w:val="28"/>
          <w:szCs w:val="28"/>
        </w:rPr>
        <w:t xml:space="preserve"> и печальное так же естественно, как и сама жизнь.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Время и место действия:</w:t>
      </w:r>
      <w:r w:rsidRPr="000C290F">
        <w:rPr>
          <w:color w:val="000000"/>
          <w:sz w:val="28"/>
          <w:szCs w:val="28"/>
        </w:rPr>
        <w:t> действие пьесы происходит в маленьком посёлке, время действия — середина 1960-х гг.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Действующие лица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Володя Бусыгин </w:t>
      </w:r>
      <w:r w:rsidRPr="000C290F">
        <w:rPr>
          <w:color w:val="000000"/>
          <w:sz w:val="28"/>
          <w:szCs w:val="28"/>
        </w:rPr>
        <w:t>— студент медицинского института, 21 год.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 xml:space="preserve">Семён </w:t>
      </w:r>
      <w:proofErr w:type="spellStart"/>
      <w:r w:rsidRPr="000C290F">
        <w:rPr>
          <w:b/>
          <w:bCs/>
          <w:color w:val="000000"/>
          <w:sz w:val="28"/>
          <w:szCs w:val="28"/>
        </w:rPr>
        <w:t>Севостьянов</w:t>
      </w:r>
      <w:proofErr w:type="spellEnd"/>
      <w:r w:rsidRPr="000C290F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0C290F">
        <w:rPr>
          <w:b/>
          <w:bCs/>
          <w:color w:val="000000"/>
          <w:sz w:val="28"/>
          <w:szCs w:val="28"/>
        </w:rPr>
        <w:t>Сильва</w:t>
      </w:r>
      <w:proofErr w:type="spellEnd"/>
      <w:r w:rsidRPr="000C290F">
        <w:rPr>
          <w:b/>
          <w:bCs/>
          <w:color w:val="000000"/>
          <w:sz w:val="28"/>
          <w:szCs w:val="28"/>
        </w:rPr>
        <w:t>) </w:t>
      </w:r>
      <w:r w:rsidRPr="000C290F">
        <w:rPr>
          <w:color w:val="000000"/>
          <w:sz w:val="28"/>
          <w:szCs w:val="28"/>
        </w:rPr>
        <w:t>— приятель Володи Бусыгина, по профессии — торговый агент.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Андрей Григорьевич Сарафанов </w:t>
      </w:r>
      <w:r w:rsidRPr="000C290F">
        <w:rPr>
          <w:color w:val="000000"/>
          <w:sz w:val="28"/>
          <w:szCs w:val="28"/>
        </w:rPr>
        <w:t>— отец семейства, мужчина 55 лет. По профессии — музыкант (играет на кларнете в клубе).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Нина </w:t>
      </w:r>
      <w:r w:rsidRPr="000C290F">
        <w:rPr>
          <w:color w:val="000000"/>
          <w:sz w:val="28"/>
          <w:szCs w:val="28"/>
        </w:rPr>
        <w:t xml:space="preserve">— дочь Андрея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>. Собирается выйти замуж за Михаила Кудимова.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Михаил Кудимов </w:t>
      </w:r>
      <w:r w:rsidRPr="000C290F">
        <w:rPr>
          <w:color w:val="000000"/>
          <w:sz w:val="28"/>
          <w:szCs w:val="28"/>
        </w:rPr>
        <w:t>— курсант, будущий муж Нины.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>Васенька </w:t>
      </w:r>
      <w:r w:rsidRPr="000C290F">
        <w:rPr>
          <w:color w:val="000000"/>
          <w:sz w:val="28"/>
          <w:szCs w:val="28"/>
        </w:rPr>
        <w:t xml:space="preserve">— младший сын Андрея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, десятиклассник. </w:t>
      </w:r>
      <w:proofErr w:type="gramStart"/>
      <w:r w:rsidRPr="000C290F">
        <w:rPr>
          <w:color w:val="000000"/>
          <w:sz w:val="28"/>
          <w:szCs w:val="28"/>
        </w:rPr>
        <w:t>Влюблён</w:t>
      </w:r>
      <w:proofErr w:type="gramEnd"/>
      <w:r w:rsidRPr="000C290F">
        <w:rPr>
          <w:color w:val="000000"/>
          <w:sz w:val="28"/>
          <w:szCs w:val="28"/>
        </w:rPr>
        <w:t xml:space="preserve"> в соседку, Наталью </w:t>
      </w:r>
      <w:proofErr w:type="spellStart"/>
      <w:r w:rsidRPr="000C290F">
        <w:rPr>
          <w:color w:val="000000"/>
          <w:sz w:val="28"/>
          <w:szCs w:val="28"/>
        </w:rPr>
        <w:t>Макарскую</w:t>
      </w:r>
      <w:proofErr w:type="spellEnd"/>
      <w:r w:rsidRPr="000C290F">
        <w:rPr>
          <w:color w:val="000000"/>
          <w:sz w:val="28"/>
          <w:szCs w:val="28"/>
        </w:rPr>
        <w:t>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b/>
          <w:bCs/>
          <w:color w:val="000000"/>
          <w:sz w:val="28"/>
          <w:szCs w:val="28"/>
        </w:rPr>
        <w:t xml:space="preserve">Наталья </w:t>
      </w:r>
      <w:proofErr w:type="spellStart"/>
      <w:r w:rsidRPr="000C290F">
        <w:rPr>
          <w:b/>
          <w:bCs/>
          <w:color w:val="000000"/>
          <w:sz w:val="28"/>
          <w:szCs w:val="28"/>
        </w:rPr>
        <w:t>Макарская</w:t>
      </w:r>
      <w:proofErr w:type="spellEnd"/>
      <w:r w:rsidRPr="000C290F">
        <w:rPr>
          <w:color w:val="000000"/>
          <w:sz w:val="28"/>
          <w:szCs w:val="28"/>
        </w:rPr>
        <w:t xml:space="preserve"> — женщина 34 лет, соседка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>, по профессии — секретарь в суде.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 xml:space="preserve">Пьеса «Старший сын» заявлена А.В. Вампиловым по жанру как комедия. Однако комедийной в нем выглядит только первая картина, в которой два молодых человека, опоздавших на электричку, решают найти способ переночевать у кого-нибудь из жителей и приходят в квартиру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 xml:space="preserve">. Неожиданно дело приобретает серьезный оборот. Глава семейства простодушно признает в Бусыгине старшего сына, так как двадцать лет назад у него действительно был роман с одной женщиной. Сын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Васенька даже видит внешнее сходство героя с отцом. Так, Бусыгин с приятелем входят в круг семейных проблем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 xml:space="preserve">. Выясняется, что жена давно ушла от музыканта. А дети, едва повзрослев, мечтают выпорхнуть из гнезда: дочь Нина выходит замуж и уезжает на Сахалин, а Васенька, не успев окончить школу, говорит, что едет в тайгу на стройку. У одной — счастливая любовь, у </w:t>
      </w:r>
      <w:proofErr w:type="gramStart"/>
      <w:r w:rsidRPr="000C290F">
        <w:rPr>
          <w:color w:val="000000"/>
          <w:sz w:val="28"/>
          <w:szCs w:val="28"/>
        </w:rPr>
        <w:t>другого</w:t>
      </w:r>
      <w:proofErr w:type="gramEnd"/>
      <w:r w:rsidRPr="000C290F">
        <w:rPr>
          <w:color w:val="000000"/>
          <w:sz w:val="28"/>
          <w:szCs w:val="28"/>
        </w:rPr>
        <w:t xml:space="preserve"> — несчастная. Дело не в этом. Главная мысль состоит в том, что в планы выросших детей не вписывается забота о пожилом отце, человеке чувствительном и доверчивом. Бусыгина </w:t>
      </w:r>
      <w:proofErr w:type="spellStart"/>
      <w:proofErr w:type="gramStart"/>
      <w:r w:rsidRPr="000C290F">
        <w:rPr>
          <w:color w:val="000000"/>
          <w:sz w:val="28"/>
          <w:szCs w:val="28"/>
        </w:rPr>
        <w:t>Сарафанов-старший</w:t>
      </w:r>
      <w:proofErr w:type="spellEnd"/>
      <w:proofErr w:type="gramEnd"/>
      <w:r w:rsidRPr="000C290F">
        <w:rPr>
          <w:color w:val="000000"/>
          <w:sz w:val="28"/>
          <w:szCs w:val="28"/>
        </w:rPr>
        <w:t xml:space="preserve"> признает сыном, практически не требуя весомых доказательств и документов. Он дарит ему серебряную табакерку — семейную реликвию, которая переходила от поколения к поколению в руки старшего сына. Постепенно лжецы свыкаются со своими ролями сына и его </w:t>
      </w:r>
      <w:r w:rsidRPr="000C290F">
        <w:rPr>
          <w:color w:val="000000"/>
          <w:sz w:val="28"/>
          <w:szCs w:val="28"/>
        </w:rPr>
        <w:lastRenderedPageBreak/>
        <w:t xml:space="preserve">друга и начинают вести себя по-домашнему: Бусыгин уже на правах брата вмешивается в обсуждение личной жизни Васеньки, а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 начинает ухаживать за Ниной. Причина излишней доверчивости </w:t>
      </w:r>
      <w:proofErr w:type="spellStart"/>
      <w:r w:rsidRPr="000C290F">
        <w:rPr>
          <w:color w:val="000000"/>
          <w:sz w:val="28"/>
          <w:szCs w:val="28"/>
        </w:rPr>
        <w:t>Сарафановых-младших</w:t>
      </w:r>
      <w:proofErr w:type="spellEnd"/>
      <w:r w:rsidRPr="000C290F">
        <w:rPr>
          <w:color w:val="000000"/>
          <w:sz w:val="28"/>
          <w:szCs w:val="28"/>
        </w:rPr>
        <w:t xml:space="preserve"> заключается не только в их природной душевной открытости: они убеждены в том, что взрослому человеку не нужны родители. Эту мысль в пьесе озвучивает Васенька, который потом все-таки оговаривается и, чтобы не обидеть отца, поправляет фразу: «Чужие родители». Видя, с какой легкостью выращенные им дети спешат покинуть родной дом, Сарафанов не очень удивляется, застав утром собирающихся уйти тайком Бусыгина и </w:t>
      </w:r>
      <w:proofErr w:type="spellStart"/>
      <w:r w:rsidRPr="000C290F">
        <w:rPr>
          <w:color w:val="000000"/>
          <w:sz w:val="28"/>
          <w:szCs w:val="28"/>
        </w:rPr>
        <w:t>Сильву</w:t>
      </w:r>
      <w:proofErr w:type="spellEnd"/>
      <w:r w:rsidRPr="000C290F">
        <w:rPr>
          <w:color w:val="000000"/>
          <w:sz w:val="28"/>
          <w:szCs w:val="28"/>
        </w:rPr>
        <w:t xml:space="preserve">. Он продолжает верить в историю про старшего сына. Глядя на ситуацию со стороны, Бусыгин начинает жалеть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и пытается уговорить Нину не бросать отца. В разговоре выясняется, что жених девушки — надежный парень, который никогда не врет. Бусыгину становится интересно посмотреть на него. Вскоре он узнает о том, что </w:t>
      </w:r>
      <w:proofErr w:type="spellStart"/>
      <w:proofErr w:type="gramStart"/>
      <w:r w:rsidRPr="000C290F">
        <w:rPr>
          <w:color w:val="000000"/>
          <w:sz w:val="28"/>
          <w:szCs w:val="28"/>
        </w:rPr>
        <w:t>Сарафанов-старший</w:t>
      </w:r>
      <w:proofErr w:type="spellEnd"/>
      <w:proofErr w:type="gramEnd"/>
      <w:r w:rsidRPr="000C290F">
        <w:rPr>
          <w:color w:val="000000"/>
          <w:sz w:val="28"/>
          <w:szCs w:val="28"/>
        </w:rPr>
        <w:t xml:space="preserve"> уже полгода не работает в филармонии, а играет в клубе железнодорожников на танцах. «Он неплохой музыкант, но никогда не умел за себя постоять. К тому же он попивает, ну и вот, осенью в оркестре было сокращение…» — рассказывает Нина. Щадя самолюбие отца, дети скрывают от него, что знают об увольнении. Оказывается, Сарафанов и сам сочиняет музыку (кантату или ораторию «Все люди — братья»), но делает это очень медленно (застрял на первой странице). Однако Бусыгин относится к тому с пониманием и говорит, что, может быть, так и нужно сочинять серьезную музыку. Назвавшись старшим сыном, Бусыгин взваливает на себя груз чужих забот и проблем. Его приятель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, который и заварил кашу, представив Бусыгина сыном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, лишь развлекается участием во всей этой запутанной истории. Вечером, когда в дом приходит жених Нины Кудимов, Сарафанов </w:t>
      </w:r>
      <w:proofErr w:type="gramStart"/>
      <w:r w:rsidRPr="000C290F">
        <w:rPr>
          <w:color w:val="000000"/>
          <w:sz w:val="28"/>
          <w:szCs w:val="28"/>
        </w:rPr>
        <w:t>поднимает тост</w:t>
      </w:r>
      <w:proofErr w:type="gramEnd"/>
      <w:r w:rsidRPr="000C290F">
        <w:rPr>
          <w:color w:val="000000"/>
          <w:sz w:val="28"/>
          <w:szCs w:val="28"/>
        </w:rPr>
        <w:t xml:space="preserve"> за своих детей и произносит мудрую фразу, раскрывающую его жизненную философию: «…Жизнь справедлива и милосердна. Героев она заставляет усомниться, а тех, кто сделал мало, и даже тех, кто ничего не сделал, но прожил с чистым сердцем, она всегда утешит». Правдолюбивый Кудимов выясняет, что видел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в похоронном оркестре. Нина и Бусыгин, стараясь сгладить ситуацию, утверждают, что он обознался. Тот не унимается, продолжая спорить. В конце </w:t>
      </w:r>
      <w:proofErr w:type="gramStart"/>
      <w:r w:rsidRPr="000C290F">
        <w:rPr>
          <w:color w:val="000000"/>
          <w:sz w:val="28"/>
          <w:szCs w:val="28"/>
        </w:rPr>
        <w:t>концов</w:t>
      </w:r>
      <w:proofErr w:type="gramEnd"/>
      <w:r w:rsidRPr="000C290F">
        <w:rPr>
          <w:color w:val="000000"/>
          <w:sz w:val="28"/>
          <w:szCs w:val="28"/>
        </w:rPr>
        <w:t xml:space="preserve"> Сарафанов сознается, что давно не играет в театре. «Серьезного музыканта из меня не получилось», — с грустью произносит он. Таким образом, в пьесе поднимается важная нравственная проблема. Что лучше: </w:t>
      </w:r>
      <w:proofErr w:type="gramStart"/>
      <w:r w:rsidRPr="000C290F">
        <w:rPr>
          <w:color w:val="000000"/>
          <w:sz w:val="28"/>
          <w:szCs w:val="28"/>
        </w:rPr>
        <w:t>горькая</w:t>
      </w:r>
      <w:proofErr w:type="gramEnd"/>
      <w:r w:rsidRPr="000C290F">
        <w:rPr>
          <w:color w:val="000000"/>
          <w:sz w:val="28"/>
          <w:szCs w:val="28"/>
        </w:rPr>
        <w:t xml:space="preserve"> правда или спасительная ложь? Автор показывает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 в глубоком жизненном тупике: жена ушла, карьера не состоялась, детям он тоже не  нужен. Автор оратории «Все люди — братья» в реальной жизни чувствует себя совершенно одиноким человеком. «Да, я воспитал жестоких эгоистов. Черствых, расчетливых, неблагодарных», — восклицает он, сравнивая себя со старым диваном, который давно мечтают выбросить. Сарафанов уже собирается ехать в Чернигов к матери Бусыгина. Но внезапно обман раскрывается: поссорившись с другом,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 выдает его мнимым родственникам. Однако добродушный Сарафанов на этот раз </w:t>
      </w:r>
      <w:r w:rsidRPr="000C290F">
        <w:rPr>
          <w:color w:val="000000"/>
          <w:sz w:val="28"/>
          <w:szCs w:val="28"/>
        </w:rPr>
        <w:lastRenderedPageBreak/>
        <w:t xml:space="preserve">отказывается ему верить. «Что бы там ни было, а я считаю тебя своим сыном», — говорит он Бусыгину. Даже узнав правду, Сарафанов приглашает его остаться жить в своем доме. Передумывает уезжать на Сахалин и Нина, понимая, что солгавший Бусыгин в душе является хорошим, добрым человеком, а Кудимов, который готов умереть за правду, жестокий и упрямый. Сначала Нине даже нравилась его честность и пунктуальность, умение держать слово. Но на деле эти качества не оправдывают себя. Прямолинейность Кудимова становится в жизни не такой уж нужной, так как заставляет отца девушки тяжело переживать свои творческие неудачи, обнажает его душевную рану. Желание летчика доказать свою правоту оборачивается никому не нужной проблемой. Ведь о том, что Сарафанов не работает в филармонии, дети уже давно знали. Вкладывая особый смысл в понятие «брат», А.В. Вампилов подчеркивает, что людям следует бережнее относиться друг к другу, а главное — не пытаться играть чужими чувствами. Счастливый финал пьесы примиряет ее центральных героев. Символично, что и главный обманщик и авантюрист </w:t>
      </w:r>
      <w:proofErr w:type="spellStart"/>
      <w:r w:rsidRPr="000C290F">
        <w:rPr>
          <w:color w:val="000000"/>
          <w:sz w:val="28"/>
          <w:szCs w:val="28"/>
        </w:rPr>
        <w:t>Сильва</w:t>
      </w:r>
      <w:proofErr w:type="spellEnd"/>
      <w:r w:rsidRPr="000C290F">
        <w:rPr>
          <w:color w:val="000000"/>
          <w:sz w:val="28"/>
          <w:szCs w:val="28"/>
        </w:rPr>
        <w:t xml:space="preserve">, и правдолюбивый до мозга костей Кудимов покидают дом </w:t>
      </w:r>
      <w:proofErr w:type="spellStart"/>
      <w:r w:rsidRPr="000C290F">
        <w:rPr>
          <w:color w:val="000000"/>
          <w:sz w:val="28"/>
          <w:szCs w:val="28"/>
        </w:rPr>
        <w:t>Сарафанова</w:t>
      </w:r>
      <w:proofErr w:type="spellEnd"/>
      <w:r w:rsidRPr="000C290F">
        <w:rPr>
          <w:color w:val="000000"/>
          <w:sz w:val="28"/>
          <w:szCs w:val="28"/>
        </w:rPr>
        <w:t xml:space="preserve">. Это наводит на мысль о том, что в жизни не нужны подобные крайности. А.В. Вампилов показывает, что ложь все равно рано или поздно вытесняется правдой, но иногда надо дать возможность человеку самому осознать это, а не выводить его на чистую воду. Однако у этой проблемы есть и другая сторона. Питая себя лживыми иллюзиями, человек всегда осложняет себе жизнь. Боясь быть откровенным с детьми, Сарафанов едва не утратил душевную связь с ними. Нина, желая поскорее устроить свою жизнь, чуть не уехала на Сахалин с человеком, которого не любит. Васенька потратил столько сил на то, чтобы добиться расположения Наташи, не желая послушать здравые рассуждения своей сестры о том, что </w:t>
      </w:r>
      <w:proofErr w:type="spellStart"/>
      <w:r w:rsidRPr="000C290F">
        <w:rPr>
          <w:color w:val="000000"/>
          <w:sz w:val="28"/>
          <w:szCs w:val="28"/>
        </w:rPr>
        <w:t>Макарская</w:t>
      </w:r>
      <w:proofErr w:type="spellEnd"/>
      <w:r w:rsidRPr="000C290F">
        <w:rPr>
          <w:color w:val="000000"/>
          <w:sz w:val="28"/>
          <w:szCs w:val="28"/>
        </w:rPr>
        <w:t xml:space="preserve"> ему не пара. </w:t>
      </w:r>
      <w:proofErr w:type="spellStart"/>
      <w:r w:rsidRPr="000C290F">
        <w:rPr>
          <w:color w:val="000000"/>
          <w:sz w:val="28"/>
          <w:szCs w:val="28"/>
        </w:rPr>
        <w:t>Сарафанова-старшего</w:t>
      </w:r>
      <w:proofErr w:type="spellEnd"/>
      <w:r w:rsidRPr="000C290F">
        <w:rPr>
          <w:color w:val="000000"/>
          <w:sz w:val="28"/>
          <w:szCs w:val="28"/>
        </w:rPr>
        <w:t xml:space="preserve"> многие считают блаженным, но его бесконечная вера в людей заставляет их думать и заботиться о нем, становится мощной объединяющей силой, помогающей ему удержать своих детей. Недаром в ходе развития сюжета Нина подчеркивает, что она папина дочка. А у Васеньки такая же «тонкая душевная организация», как у отца. Как и в начале пьесы, Бусыгин в финале ее снова опаздывает на последнюю электричку. Но прожитый день в доме </w:t>
      </w:r>
      <w:proofErr w:type="spellStart"/>
      <w:r w:rsidRPr="000C290F">
        <w:rPr>
          <w:color w:val="000000"/>
          <w:sz w:val="28"/>
          <w:szCs w:val="28"/>
        </w:rPr>
        <w:t>Сарафановых</w:t>
      </w:r>
      <w:proofErr w:type="spellEnd"/>
      <w:r w:rsidRPr="000C290F">
        <w:rPr>
          <w:color w:val="000000"/>
          <w:sz w:val="28"/>
          <w:szCs w:val="28"/>
        </w:rPr>
        <w:t xml:space="preserve"> преподносит герою хороший нравственный урок. Однако включаясь в борьбу за судьбу </w:t>
      </w:r>
      <w:proofErr w:type="spellStart"/>
      <w:r w:rsidRPr="000C290F">
        <w:rPr>
          <w:color w:val="000000"/>
          <w:sz w:val="28"/>
          <w:szCs w:val="28"/>
        </w:rPr>
        <w:t>Сарафанова-старшего</w:t>
      </w:r>
      <w:proofErr w:type="spellEnd"/>
      <w:r w:rsidRPr="000C290F">
        <w:rPr>
          <w:color w:val="000000"/>
          <w:sz w:val="28"/>
          <w:szCs w:val="28"/>
        </w:rPr>
        <w:t xml:space="preserve">, Бусыгин получает награду. Он обретает семью, о которой мечтал. В короткий срок еще недавно совсем чужие ему люди становятся близкими и дорогими. </w:t>
      </w:r>
      <w:proofErr w:type="gramStart"/>
      <w:r w:rsidRPr="000C290F">
        <w:rPr>
          <w:color w:val="000000"/>
          <w:sz w:val="28"/>
          <w:szCs w:val="28"/>
        </w:rPr>
        <w:t xml:space="preserve">Он порывает с пустым и никчемным </w:t>
      </w:r>
      <w:proofErr w:type="spellStart"/>
      <w:r w:rsidRPr="000C290F">
        <w:rPr>
          <w:color w:val="000000"/>
          <w:sz w:val="28"/>
          <w:szCs w:val="28"/>
        </w:rPr>
        <w:t>Сильвой</w:t>
      </w:r>
      <w:proofErr w:type="spellEnd"/>
      <w:r w:rsidRPr="000C290F">
        <w:rPr>
          <w:color w:val="000000"/>
          <w:sz w:val="28"/>
          <w:szCs w:val="28"/>
        </w:rPr>
        <w:t>, который становится ему уже не интересен, и находит новых настоящих друзей.</w:t>
      </w:r>
      <w:proofErr w:type="gramEnd"/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lastRenderedPageBreak/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 xml:space="preserve">Ответьте на вопросы </w:t>
      </w:r>
      <w:r w:rsidR="004E2E85" w:rsidRPr="004E2E85">
        <w:rPr>
          <w:b/>
          <w:i/>
          <w:color w:val="000000"/>
          <w:sz w:val="28"/>
          <w:szCs w:val="28"/>
        </w:rPr>
        <w:t>по изученной теме:</w:t>
      </w:r>
    </w:p>
    <w:p w:rsidR="004E2E85" w:rsidRPr="000C290F" w:rsidRDefault="004E2E85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Вопросы по изученной теме: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1.</w:t>
      </w:r>
      <w:r w:rsidR="004E2E85" w:rsidRPr="000C290F">
        <w:rPr>
          <w:color w:val="000000"/>
          <w:sz w:val="28"/>
          <w:szCs w:val="28"/>
        </w:rPr>
        <w:t>На какие периоды делится драматургия XX века</w:t>
      </w:r>
      <w:r w:rsidRPr="000C290F">
        <w:rPr>
          <w:color w:val="000000"/>
          <w:sz w:val="28"/>
          <w:szCs w:val="28"/>
        </w:rPr>
        <w:t>?</w:t>
      </w:r>
      <w:r w:rsidR="004E2E85" w:rsidRPr="000C290F">
        <w:rPr>
          <w:color w:val="000000"/>
          <w:sz w:val="28"/>
          <w:szCs w:val="28"/>
        </w:rPr>
        <w:t> 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2.</w:t>
      </w:r>
      <w:r w:rsidR="004E2E85" w:rsidRPr="000C290F">
        <w:rPr>
          <w:color w:val="000000"/>
          <w:sz w:val="28"/>
          <w:szCs w:val="28"/>
        </w:rPr>
        <w:t>В каком периоде появляются пьесы А.Вампилова</w:t>
      </w:r>
      <w:r w:rsidRPr="000C290F">
        <w:rPr>
          <w:color w:val="000000"/>
          <w:sz w:val="28"/>
          <w:szCs w:val="28"/>
        </w:rPr>
        <w:t>?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3.</w:t>
      </w:r>
      <w:r w:rsidR="004E2E85" w:rsidRPr="000C290F">
        <w:rPr>
          <w:color w:val="000000"/>
          <w:sz w:val="28"/>
          <w:szCs w:val="28"/>
        </w:rPr>
        <w:t>К какому жанру относится пьеса А.Вампилова «Старший сын»</w:t>
      </w:r>
      <w:r w:rsidRPr="000C290F">
        <w:rPr>
          <w:color w:val="000000"/>
          <w:sz w:val="28"/>
          <w:szCs w:val="28"/>
        </w:rPr>
        <w:t>?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 w:rsidRPr="000C290F">
        <w:rPr>
          <w:color w:val="000000"/>
          <w:sz w:val="28"/>
          <w:szCs w:val="28"/>
        </w:rPr>
        <w:t>4.</w:t>
      </w:r>
      <w:r w:rsidR="004E2E85" w:rsidRPr="000C290F">
        <w:rPr>
          <w:color w:val="000000"/>
          <w:sz w:val="28"/>
          <w:szCs w:val="28"/>
        </w:rPr>
        <w:t xml:space="preserve">Назовите главного героя пьесы? </w:t>
      </w:r>
    </w:p>
    <w:p w:rsidR="004E2E85" w:rsidRPr="000C290F" w:rsidRDefault="000C290F" w:rsidP="004E2E85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E2E85" w:rsidRPr="000C290F">
        <w:rPr>
          <w:color w:val="000000"/>
          <w:sz w:val="28"/>
          <w:szCs w:val="28"/>
        </w:rPr>
        <w:t xml:space="preserve">Какие проблемы поднимает в своём произведении А.Вампилов? 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C290F">
        <w:rPr>
          <w:color w:val="000000"/>
          <w:sz w:val="28"/>
          <w:szCs w:val="28"/>
        </w:rPr>
        <w:t>.</w:t>
      </w:r>
      <w:r w:rsidR="004E2E85" w:rsidRPr="000C290F">
        <w:rPr>
          <w:color w:val="000000"/>
          <w:sz w:val="28"/>
          <w:szCs w:val="28"/>
        </w:rPr>
        <w:t xml:space="preserve">В чём общность образов Андрея </w:t>
      </w:r>
      <w:proofErr w:type="spellStart"/>
      <w:r w:rsidR="004E2E85" w:rsidRPr="000C290F">
        <w:rPr>
          <w:color w:val="000000"/>
          <w:sz w:val="28"/>
          <w:szCs w:val="28"/>
        </w:rPr>
        <w:t>Сарафанова</w:t>
      </w:r>
      <w:proofErr w:type="spellEnd"/>
      <w:r w:rsidR="004E2E85" w:rsidRPr="000C290F">
        <w:rPr>
          <w:color w:val="000000"/>
          <w:sz w:val="28"/>
          <w:szCs w:val="28"/>
        </w:rPr>
        <w:t xml:space="preserve"> и Володи Бусыгина? </w:t>
      </w:r>
    </w:p>
    <w:p w:rsidR="004E2E85" w:rsidRPr="000C290F" w:rsidRDefault="000C290F" w:rsidP="000C290F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C290F">
        <w:rPr>
          <w:color w:val="000000"/>
          <w:sz w:val="28"/>
          <w:szCs w:val="28"/>
        </w:rPr>
        <w:t>.</w:t>
      </w:r>
      <w:r w:rsidR="004E2E85" w:rsidRPr="000C290F">
        <w:rPr>
          <w:color w:val="000000"/>
          <w:sz w:val="28"/>
          <w:szCs w:val="28"/>
        </w:rPr>
        <w:t xml:space="preserve">Что Андрей Григорьевич Сарафанов хотел подарить своему «старшему сыну» Володе Бусыгину? </w:t>
      </w:r>
    </w:p>
    <w:p w:rsidR="000C290F" w:rsidRDefault="000C290F" w:rsidP="000C290F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0C290F" w:rsidRDefault="000C290F" w:rsidP="000C290F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Задание №3</w:t>
      </w:r>
      <w:r w:rsidR="004E2E85">
        <w:rPr>
          <w:b/>
          <w:bCs/>
          <w:color w:val="000000"/>
        </w:rPr>
        <w:t>:</w:t>
      </w:r>
      <w:r w:rsidR="004E2E85">
        <w:rPr>
          <w:color w:val="000000"/>
        </w:rPr>
        <w:t> </w:t>
      </w:r>
    </w:p>
    <w:p w:rsidR="004E2E85" w:rsidRPr="000C290F" w:rsidRDefault="00525AD7" w:rsidP="000C290F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Напишите</w:t>
      </w:r>
      <w:r w:rsidR="004E2E85" w:rsidRPr="00525AD7">
        <w:rPr>
          <w:b/>
          <w:i/>
          <w:color w:val="000000"/>
          <w:sz w:val="28"/>
          <w:szCs w:val="28"/>
        </w:rPr>
        <w:t xml:space="preserve"> мини сочинение на тему:</w:t>
      </w:r>
      <w:r w:rsidR="004E2E85" w:rsidRPr="000C290F">
        <w:rPr>
          <w:color w:val="000000"/>
          <w:sz w:val="28"/>
          <w:szCs w:val="28"/>
        </w:rPr>
        <w:t xml:space="preserve"> «О чём заставляет задуматься пьеса А. Вампилова «Старший сын»</w:t>
      </w:r>
      <w:r>
        <w:rPr>
          <w:color w:val="000000"/>
          <w:sz w:val="28"/>
          <w:szCs w:val="28"/>
        </w:rPr>
        <w:t>»</w:t>
      </w:r>
      <w:r w:rsidR="004E2E85" w:rsidRPr="000C290F">
        <w:rPr>
          <w:color w:val="000000"/>
          <w:sz w:val="28"/>
          <w:szCs w:val="28"/>
        </w:rPr>
        <w:t>.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7D"/>
    <w:multiLevelType w:val="multilevel"/>
    <w:tmpl w:val="A4A2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3EAD"/>
    <w:multiLevelType w:val="multilevel"/>
    <w:tmpl w:val="50B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19F5"/>
    <w:multiLevelType w:val="multilevel"/>
    <w:tmpl w:val="1F9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24F3C"/>
    <w:rsid w:val="00053647"/>
    <w:rsid w:val="000B4543"/>
    <w:rsid w:val="000C290F"/>
    <w:rsid w:val="000D66F1"/>
    <w:rsid w:val="00114E6A"/>
    <w:rsid w:val="001D50B7"/>
    <w:rsid w:val="001E558B"/>
    <w:rsid w:val="00272733"/>
    <w:rsid w:val="00325E38"/>
    <w:rsid w:val="003C6917"/>
    <w:rsid w:val="00407681"/>
    <w:rsid w:val="004774DB"/>
    <w:rsid w:val="00480CC0"/>
    <w:rsid w:val="004E2E85"/>
    <w:rsid w:val="004E7D6E"/>
    <w:rsid w:val="00525AD7"/>
    <w:rsid w:val="00542938"/>
    <w:rsid w:val="00545E39"/>
    <w:rsid w:val="00552333"/>
    <w:rsid w:val="00565343"/>
    <w:rsid w:val="0056638F"/>
    <w:rsid w:val="00575BB3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8F1C36"/>
    <w:rsid w:val="00915704"/>
    <w:rsid w:val="0097575F"/>
    <w:rsid w:val="009B4290"/>
    <w:rsid w:val="00A44851"/>
    <w:rsid w:val="00A85D6A"/>
    <w:rsid w:val="00AB241A"/>
    <w:rsid w:val="00B16DC2"/>
    <w:rsid w:val="00B30EBB"/>
    <w:rsid w:val="00B76792"/>
    <w:rsid w:val="00BA4068"/>
    <w:rsid w:val="00BA65DE"/>
    <w:rsid w:val="00C063C0"/>
    <w:rsid w:val="00C16449"/>
    <w:rsid w:val="00C17A36"/>
    <w:rsid w:val="00C63812"/>
    <w:rsid w:val="00C67EC0"/>
    <w:rsid w:val="00CD1BE8"/>
    <w:rsid w:val="00D04760"/>
    <w:rsid w:val="00D42622"/>
    <w:rsid w:val="00D54164"/>
    <w:rsid w:val="00D82259"/>
    <w:rsid w:val="00DD221A"/>
    <w:rsid w:val="00E169ED"/>
    <w:rsid w:val="00E20E3C"/>
    <w:rsid w:val="00E47112"/>
    <w:rsid w:val="00E66AFC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6</cp:revision>
  <dcterms:created xsi:type="dcterms:W3CDTF">2020-06-07T10:17:00Z</dcterms:created>
  <dcterms:modified xsi:type="dcterms:W3CDTF">2020-06-07T11:13:00Z</dcterms:modified>
</cp:coreProperties>
</file>