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DF" w:rsidRPr="00817D34" w:rsidRDefault="006B66DF" w:rsidP="006B66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7D34">
        <w:rPr>
          <w:rFonts w:ascii="Times New Roman" w:hAnsi="Times New Roman" w:cs="Times New Roman"/>
          <w:sz w:val="24"/>
          <w:szCs w:val="24"/>
          <w:u w:val="single"/>
        </w:rPr>
        <w:t>Задание 2 – 2 часа</w:t>
      </w:r>
    </w:p>
    <w:p w:rsidR="006B66DF" w:rsidRPr="00817D34" w:rsidRDefault="006B66DF" w:rsidP="006B66DF">
      <w:pPr>
        <w:jc w:val="both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Система управления охраной труда в сельскохозяйственном производстве. Инструктажи по технике безопасности.</w:t>
      </w:r>
    </w:p>
    <w:p w:rsidR="006B66DF" w:rsidRPr="00817D34" w:rsidRDefault="006B66DF" w:rsidP="006B66DF">
      <w:pPr>
        <w:jc w:val="right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Учебник «Охрана труда»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Тесты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</w:rPr>
        <w:t xml:space="preserve">Какова продолжительность рабочего времени на предприятиях, в учреждениях, </w:t>
      </w:r>
      <w:proofErr w:type="gramStart"/>
      <w:r>
        <w:rPr>
          <w:b/>
          <w:bCs/>
          <w:color w:val="000000"/>
        </w:rPr>
        <w:t>установленное</w:t>
      </w:r>
      <w:proofErr w:type="gramEnd"/>
      <w:r>
        <w:rPr>
          <w:b/>
          <w:bCs/>
          <w:color w:val="000000"/>
        </w:rPr>
        <w:t xml:space="preserve"> законом?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40 час в неделю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42 часа в неделю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36 часов в неделю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Что является главной задачей системы охраны труда?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обеспечение ежегодных медосмотров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обеспечение права работников на охрану труда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обеспечение гарантий на охрану труда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Кто имеет право на охрану труда?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работники промышленных предприятий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работники государственных организаций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все работники, состоящие в трудовых отношениях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 смене собственника предприятия коллективный договор остается в силе, в течение, какого времени?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 месяц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3 месяца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6 месяцев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При </w:t>
      </w:r>
      <w:proofErr w:type="gramStart"/>
      <w:r>
        <w:rPr>
          <w:b/>
          <w:bCs/>
          <w:color w:val="000000"/>
        </w:rPr>
        <w:t>устройстве</w:t>
      </w:r>
      <w:proofErr w:type="gramEnd"/>
      <w:r>
        <w:rPr>
          <w:b/>
          <w:bCs/>
          <w:color w:val="000000"/>
        </w:rPr>
        <w:t xml:space="preserve"> на работу в </w:t>
      </w:r>
      <w:proofErr w:type="gramStart"/>
      <w:r>
        <w:rPr>
          <w:b/>
          <w:bCs/>
          <w:color w:val="000000"/>
        </w:rPr>
        <w:t>каком</w:t>
      </w:r>
      <w:proofErr w:type="gramEnd"/>
      <w:r>
        <w:rPr>
          <w:b/>
          <w:bCs/>
          <w:color w:val="000000"/>
        </w:rPr>
        <w:t xml:space="preserve"> документе указывается достоверная характеристика рабочего места с указанием опасных и вредных факторов, льгот и компенсаций?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приказе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 индивидуальном трудовом договоре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 коллективном договоре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Согласно закона, какая льгота предусматривается </w:t>
      </w:r>
      <w:proofErr w:type="gramStart"/>
      <w:r>
        <w:rPr>
          <w:b/>
          <w:bCs/>
          <w:color w:val="000000"/>
        </w:rPr>
        <w:t>работающим</w:t>
      </w:r>
      <w:proofErr w:type="gramEnd"/>
      <w:r>
        <w:rPr>
          <w:b/>
          <w:bCs/>
          <w:color w:val="000000"/>
        </w:rPr>
        <w:t xml:space="preserve"> в случае приостановки работ из-за несоответствия требований безопасности труда?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выплата 1/3 заработной платы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средняя заработная плата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предоставление другой работы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Согласно закона, «Об охране труда», в каком размере выплачивается пособие, если администрация нарушила законодательство подтвержденное органами контроля и </w:t>
      </w:r>
      <w:proofErr w:type="gramStart"/>
      <w:r>
        <w:rPr>
          <w:b/>
          <w:bCs/>
          <w:color w:val="000000"/>
        </w:rPr>
        <w:t>надзора</w:t>
      </w:r>
      <w:proofErr w:type="gramEnd"/>
      <w:r>
        <w:rPr>
          <w:b/>
          <w:bCs/>
          <w:color w:val="000000"/>
        </w:rPr>
        <w:t xml:space="preserve"> при котором работник в одностороннем порядке расторг ИТД?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месячная средняя заработная плата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3-х месячная средняя заработная плата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6-ти месячная средняя заработная плата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Какова продолжительность рабочего времени для подростков от 16 до 18 лет в неделю?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40 часов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б) 36 часов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24 часа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Вес груза, который может перемещать женщина по ровной поверхности?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16 кг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20 кг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10 кг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При Н. С. на производстве, в каком размере выплачивается единовременное </w:t>
      </w:r>
      <w:proofErr w:type="gramStart"/>
      <w:r>
        <w:rPr>
          <w:b/>
          <w:bCs/>
          <w:color w:val="000000"/>
        </w:rPr>
        <w:t>пособие</w:t>
      </w:r>
      <w:proofErr w:type="gramEnd"/>
      <w:r>
        <w:rPr>
          <w:b/>
          <w:bCs/>
          <w:color w:val="000000"/>
        </w:rPr>
        <w:t xml:space="preserve"> если работник признан инвалидом 3-ей группы?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5-ти кратный годовой заработок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2-х кратный годовой заработок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годовой заработок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Каму выплачивает штраф предприятие, </w:t>
      </w:r>
      <w:proofErr w:type="gramStart"/>
      <w:r>
        <w:rPr>
          <w:b/>
          <w:bCs/>
          <w:color w:val="000000"/>
        </w:rPr>
        <w:t>нарушившие</w:t>
      </w:r>
      <w:proofErr w:type="gramEnd"/>
      <w:r>
        <w:rPr>
          <w:b/>
          <w:bCs/>
          <w:color w:val="000000"/>
        </w:rPr>
        <w:t xml:space="preserve"> законодательство об охране труда, выявленное органом надзора?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бюджет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 фонд охраны труда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органам социального страхования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На какого возлагается обеспечение здоровых и безопасных условий труда на предприятии?</w:t>
      </w:r>
      <w:proofErr w:type="gramEnd"/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 отдел по охране труда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на работодателя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на профсоюзную организацию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называется инструктаж, который проводится с работниками, перед производством работ, на которые оформляют наряд-допуск?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внеплановый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производственный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текущий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 целью проверки и повышения уровня знаний правил ТБ и инструкций по охране труда, проводят?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повторный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производственный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вводный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проводится первичный производственный инструктаж на рабочем месте?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 группой рабочих одноименной профессий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индивидуально с каждым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 группой рабочих разных профессий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Кому немедленно должен сообщить о Н. С. пострадавший или очевидец?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инженеру по ТБ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работодателю или организатору работ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 профсоюзную организацию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течени</w:t>
      </w: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какого времени расследуется обнаруженное у работающего хроническое профессиональное заболевание?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24 часа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7 суток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суток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18</w:t>
      </w:r>
      <w:r>
        <w:rPr>
          <w:color w:val="000000"/>
        </w:rPr>
        <w:t>. </w:t>
      </w:r>
      <w:r>
        <w:rPr>
          <w:b/>
          <w:bCs/>
          <w:color w:val="000000"/>
        </w:rPr>
        <w:t>В течени</w:t>
      </w: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какого времени, транспортная инспекция по требованию комиссии должна представить документы по расследованию Н. С., на транспорте?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24 часа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5 дней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10 дней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Расследование </w:t>
      </w:r>
      <w:proofErr w:type="gramStart"/>
      <w:r>
        <w:rPr>
          <w:b/>
          <w:bCs/>
          <w:color w:val="000000"/>
        </w:rPr>
        <w:t>групповых</w:t>
      </w:r>
      <w:proofErr w:type="gramEnd"/>
      <w:r>
        <w:rPr>
          <w:b/>
          <w:bCs/>
          <w:color w:val="000000"/>
        </w:rPr>
        <w:t xml:space="preserve"> Н. С., при которых, погибло 2 человека проводится комиссией, которую возглавляет?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руководитель организации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главный инспектор труда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государственный инспектор труда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окончании расследования каждого Н. С. работодатель, в какой срок обязан выдать пострадавшему или его доверенному лицу акт по форме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Н-1?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течение одного дня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 течение 3-х дней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 течение 5-ти дней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течени</w:t>
      </w: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какого времени расследуется Н. С. происшедший с работающим в течении 2-х часов по пути следования на работу и с работы?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суток с момента получения сообщения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3-х суток с момента получения сообщения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5-ти суток с момента получения сообщения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какому виду производственных вредностей относятся неудовлетворительный микроклимат, повышенная загазованность, запыленность воздушной среды, высокий уровень шума и вибрации, недостаточная освещенность, различные излучения?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химические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психофизиологические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физические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 комфортных условиях работы, какая должна быть влажность окружающей среды?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40 - 60%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50 - 75%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75 - 80%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Как действуют вредные химические вещества: спирты, эфиры, сероводород, углеводороды, бензин, бензол и т. д. на человека?</w:t>
      </w:r>
      <w:proofErr w:type="gramEnd"/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 органы дыхания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на кровь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на нервную систему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 какой производственной вредности устраивают бытовые санпропускники с очисткой одежды, душ?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физической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химической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)б</w:t>
      </w:r>
      <w:proofErr w:type="gramEnd"/>
      <w:r>
        <w:rPr>
          <w:color w:val="000000"/>
        </w:rPr>
        <w:t>иологической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26</w:t>
      </w:r>
      <w:r>
        <w:rPr>
          <w:color w:val="000000"/>
        </w:rPr>
        <w:t>. </w:t>
      </w:r>
      <w:r>
        <w:rPr>
          <w:b/>
          <w:bCs/>
          <w:color w:val="000000"/>
        </w:rPr>
        <w:t>В каких единицах измеряется количественный показатель света?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люмен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б) люкс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кандела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27</w:t>
      </w:r>
      <w:r>
        <w:rPr>
          <w:color w:val="000000"/>
        </w:rPr>
        <w:t>. </w:t>
      </w:r>
      <w:r>
        <w:rPr>
          <w:b/>
          <w:bCs/>
          <w:color w:val="000000"/>
        </w:rPr>
        <w:t>Какая </w:t>
      </w:r>
      <w:proofErr w:type="spellStart"/>
      <w:r>
        <w:rPr>
          <w:b/>
          <w:bCs/>
          <w:color w:val="000000"/>
        </w:rPr>
        <w:t>min</w:t>
      </w:r>
      <w:proofErr w:type="spellEnd"/>
      <w:r>
        <w:rPr>
          <w:b/>
          <w:bCs/>
          <w:color w:val="000000"/>
        </w:rPr>
        <w:t> ширина проходов допускается к рабочим местам?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не менее 0,6м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не менее 0, 8м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не менее 1м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28</w:t>
      </w:r>
      <w:r>
        <w:rPr>
          <w:color w:val="000000"/>
        </w:rPr>
        <w:t>. </w:t>
      </w:r>
      <w:r>
        <w:rPr>
          <w:b/>
          <w:bCs/>
          <w:color w:val="000000"/>
        </w:rPr>
        <w:t>Какой уклон должна иметь площадка для погрузочных и разгрузочных работ?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до 30 градусов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до 5 градусов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не менее 7 градусов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29</w:t>
      </w:r>
      <w:r>
        <w:rPr>
          <w:color w:val="000000"/>
        </w:rPr>
        <w:t>. </w:t>
      </w:r>
      <w:r>
        <w:rPr>
          <w:b/>
          <w:bCs/>
          <w:color w:val="000000"/>
        </w:rPr>
        <w:t>Через какой период должны осматриваться леса в процессе эксплуатации?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через 5 дней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через 10 дней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через 7 дней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30</w:t>
      </w:r>
      <w:r>
        <w:rPr>
          <w:color w:val="000000"/>
        </w:rPr>
        <w:t>. </w:t>
      </w:r>
      <w:r>
        <w:rPr>
          <w:b/>
          <w:bCs/>
          <w:color w:val="000000"/>
        </w:rPr>
        <w:t>Освещение при производстве сварочных работ должно быть напряжением?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36</w:t>
      </w:r>
      <w:proofErr w:type="gramStart"/>
      <w:r>
        <w:rPr>
          <w:color w:val="000000"/>
        </w:rPr>
        <w:t xml:space="preserve"> В</w:t>
      </w:r>
      <w:proofErr w:type="gramEnd"/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42</w:t>
      </w:r>
      <w:proofErr w:type="gramStart"/>
      <w:r>
        <w:rPr>
          <w:color w:val="000000"/>
        </w:rPr>
        <w:t xml:space="preserve"> В</w:t>
      </w:r>
      <w:proofErr w:type="gramEnd"/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12</w:t>
      </w:r>
      <w:proofErr w:type="gramStart"/>
      <w:r>
        <w:rPr>
          <w:color w:val="000000"/>
        </w:rPr>
        <w:t xml:space="preserve"> В</w:t>
      </w:r>
      <w:proofErr w:type="gramEnd"/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31. Какую</w:t>
      </w:r>
      <w:r>
        <w:rPr>
          <w:color w:val="000000"/>
        </w:rPr>
        <w:t> </w:t>
      </w:r>
      <w:r>
        <w:rPr>
          <w:b/>
          <w:bCs/>
          <w:color w:val="000000"/>
        </w:rPr>
        <w:t>величину тока начинает ощущать человек?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10-15мА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0,6-1,5мА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25-30 мА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32</w:t>
      </w:r>
      <w:r>
        <w:rPr>
          <w:color w:val="000000"/>
        </w:rPr>
        <w:t>. </w:t>
      </w:r>
      <w:r>
        <w:rPr>
          <w:b/>
          <w:bCs/>
          <w:color w:val="000000"/>
        </w:rPr>
        <w:t xml:space="preserve">Какой ток называется пороговым </w:t>
      </w:r>
      <w:proofErr w:type="spellStart"/>
      <w:r>
        <w:rPr>
          <w:b/>
          <w:bCs/>
          <w:color w:val="000000"/>
        </w:rPr>
        <w:t>неотступающим</w:t>
      </w:r>
      <w:proofErr w:type="spellEnd"/>
      <w:r>
        <w:rPr>
          <w:b/>
          <w:bCs/>
          <w:color w:val="000000"/>
        </w:rPr>
        <w:t>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10-15 мА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25-50 мА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50 мА и выше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33. Какое поражение организма человека током относится к электрическим травмам?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ожог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сокращение мышц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остановка сердца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34</w:t>
      </w:r>
      <w:r>
        <w:rPr>
          <w:color w:val="000000"/>
        </w:rPr>
        <w:t>. </w:t>
      </w:r>
      <w:r>
        <w:rPr>
          <w:b/>
          <w:bCs/>
          <w:color w:val="000000"/>
        </w:rPr>
        <w:t xml:space="preserve">К какой категории </w:t>
      </w:r>
      <w:proofErr w:type="spellStart"/>
      <w:r>
        <w:rPr>
          <w:b/>
          <w:bCs/>
          <w:color w:val="000000"/>
        </w:rPr>
        <w:t>электробезопасности</w:t>
      </w:r>
      <w:proofErr w:type="spellEnd"/>
      <w:r>
        <w:rPr>
          <w:b/>
          <w:bCs/>
          <w:color w:val="000000"/>
        </w:rPr>
        <w:t xml:space="preserve"> относятся влажные помещения с относительной влажностью 60-75%?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без повышенной опасности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 повышенной опасностью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особо опасные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35. Электрическая изоляция токоведущих частей электроустановок, обеспечивающая ее нормальную работу в заданных условиях определяемая расчетом, является?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рабочей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дополнительной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усиленная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36. Какое из перечисленных средств защиты от тока является техническим средством?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диэлектрические перчатки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заземление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оформление наряда-допуска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37. Снижение напряжения возникающего при замыкании фазы на корпус с помощью применения стального проката, является?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заземление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автоматическое отключение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зануление</w:t>
      </w:r>
      <w:proofErr w:type="spellEnd"/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38. Защитные средства: диэлектрические перчатки, инструмент с изолирующими рукоятками, указатели напряжения, изолирующие клещи, относятся?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 основным защитным средствам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дополнительным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вспомогательным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39. Перчатки резиновые диэлектрические испытываются?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 раз в год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1 раз в 6 месяцев</w:t>
      </w:r>
    </w:p>
    <w:p w:rsidR="006B66DF" w:rsidRDefault="006B66DF" w:rsidP="006B6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1 раз в 2 года</w:t>
      </w:r>
    </w:p>
    <w:p w:rsidR="006B66DF" w:rsidRDefault="006B66DF" w:rsidP="006B66DF">
      <w:pPr>
        <w:jc w:val="right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А.К. Тургенев  стр. 7-25</w:t>
      </w:r>
    </w:p>
    <w:p w:rsidR="006B66DF" w:rsidRPr="00817D34" w:rsidRDefault="006B66DF" w:rsidP="006B66DF">
      <w:pPr>
        <w:rPr>
          <w:rFonts w:ascii="Times New Roman" w:hAnsi="Times New Roman" w:cs="Times New Roman"/>
          <w:sz w:val="24"/>
          <w:szCs w:val="24"/>
        </w:rPr>
      </w:pPr>
    </w:p>
    <w:p w:rsidR="009A1F61" w:rsidRDefault="009A1F61"/>
    <w:sectPr w:rsidR="009A1F61" w:rsidSect="009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48"/>
    <w:multiLevelType w:val="multilevel"/>
    <w:tmpl w:val="03F8A9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3A8E"/>
    <w:multiLevelType w:val="multilevel"/>
    <w:tmpl w:val="43E89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5133"/>
    <w:multiLevelType w:val="multilevel"/>
    <w:tmpl w:val="CDD04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72"/>
    <w:multiLevelType w:val="multilevel"/>
    <w:tmpl w:val="4D64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D22D9"/>
    <w:multiLevelType w:val="multilevel"/>
    <w:tmpl w:val="12A6D5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4353F"/>
    <w:multiLevelType w:val="multilevel"/>
    <w:tmpl w:val="C3065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9542B"/>
    <w:multiLevelType w:val="multilevel"/>
    <w:tmpl w:val="9418F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D0831"/>
    <w:multiLevelType w:val="multilevel"/>
    <w:tmpl w:val="CF5EDB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E4418"/>
    <w:multiLevelType w:val="multilevel"/>
    <w:tmpl w:val="20EC4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C7FAE"/>
    <w:multiLevelType w:val="multilevel"/>
    <w:tmpl w:val="278C9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B1344"/>
    <w:multiLevelType w:val="multilevel"/>
    <w:tmpl w:val="93022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C445F"/>
    <w:multiLevelType w:val="multilevel"/>
    <w:tmpl w:val="85B4E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B37E4"/>
    <w:multiLevelType w:val="multilevel"/>
    <w:tmpl w:val="ED9E5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84602"/>
    <w:multiLevelType w:val="multilevel"/>
    <w:tmpl w:val="DAE2A6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040F9"/>
    <w:multiLevelType w:val="multilevel"/>
    <w:tmpl w:val="CA720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B2F08"/>
    <w:multiLevelType w:val="multilevel"/>
    <w:tmpl w:val="191A4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124BE"/>
    <w:multiLevelType w:val="multilevel"/>
    <w:tmpl w:val="AF7CD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239C2"/>
    <w:multiLevelType w:val="multilevel"/>
    <w:tmpl w:val="1DF252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81080"/>
    <w:multiLevelType w:val="multilevel"/>
    <w:tmpl w:val="80B42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54544"/>
    <w:multiLevelType w:val="multilevel"/>
    <w:tmpl w:val="145A0B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E791F"/>
    <w:multiLevelType w:val="multilevel"/>
    <w:tmpl w:val="B608F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D069D"/>
    <w:multiLevelType w:val="multilevel"/>
    <w:tmpl w:val="AF1C31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8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5"/>
  </w:num>
  <w:num w:numId="16">
    <w:abstractNumId w:val="21"/>
  </w:num>
  <w:num w:numId="17">
    <w:abstractNumId w:val="17"/>
  </w:num>
  <w:num w:numId="18">
    <w:abstractNumId w:val="13"/>
  </w:num>
  <w:num w:numId="19">
    <w:abstractNumId w:val="0"/>
  </w:num>
  <w:num w:numId="20">
    <w:abstractNumId w:val="4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DF"/>
    <w:rsid w:val="006B66DF"/>
    <w:rsid w:val="009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5678</Characters>
  <Application>Microsoft Office Word</Application>
  <DocSecurity>0</DocSecurity>
  <Lines>47</Lines>
  <Paragraphs>13</Paragraphs>
  <ScaleCrop>false</ScaleCrop>
  <Company>Grizli777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2020-03-26T09:15:00Z</dcterms:created>
  <dcterms:modified xsi:type="dcterms:W3CDTF">2020-03-26T09:15:00Z</dcterms:modified>
</cp:coreProperties>
</file>