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ED" w:rsidRDefault="007160ED" w:rsidP="007160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0ED" w:rsidRDefault="007160ED" w:rsidP="007160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01.02 Подготовка к работе тракторов сельскохозяйственных машин и механизмов к работе.</w:t>
      </w:r>
    </w:p>
    <w:p w:rsidR="007160ED" w:rsidRDefault="007160ED" w:rsidP="007160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№9 Подготовка к работе посевных и посадочных машин. Картофелесажалка СН-4Б</w:t>
      </w:r>
    </w:p>
    <w:p w:rsidR="007160ED" w:rsidRDefault="007160ED" w:rsidP="007160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0ED" w:rsidRDefault="007160ED" w:rsidP="007160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7160ED" w:rsidRDefault="007160ED" w:rsidP="007160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1)Из каких частей состоит вычерпывающий аппарат? </w:t>
      </w:r>
      <w:r>
        <w:rPr>
          <w:rFonts w:ascii="Times New Roman" w:hAnsi="Times New Roman" w:cs="Times New Roman"/>
          <w:sz w:val="28"/>
          <w:szCs w:val="28"/>
        </w:rPr>
        <w:br/>
        <w:t>2)Как проверить, что сошники установлены правильно?</w:t>
      </w:r>
      <w:r>
        <w:rPr>
          <w:rFonts w:ascii="Times New Roman" w:hAnsi="Times New Roman" w:cs="Times New Roman"/>
          <w:sz w:val="28"/>
          <w:szCs w:val="28"/>
        </w:rPr>
        <w:br/>
        <w:t>3)Как изменить глубину посадки?</w:t>
      </w:r>
      <w:r>
        <w:rPr>
          <w:rFonts w:ascii="Times New Roman" w:hAnsi="Times New Roman" w:cs="Times New Roman"/>
          <w:sz w:val="28"/>
          <w:szCs w:val="28"/>
        </w:rPr>
        <w:br/>
        <w:t>4)Порядок изменения ширины междурядья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5)Как регулируется предохранительная муфта механизма?</w:t>
      </w:r>
    </w:p>
    <w:p w:rsidR="007160ED" w:rsidRDefault="007160ED" w:rsidP="007160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стр.91-100 Автор: Устинов А.Н.</w:t>
      </w:r>
    </w:p>
    <w:p w:rsidR="007160ED" w:rsidRDefault="007160ED" w:rsidP="007160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0ED" w:rsidRDefault="007160ED" w:rsidP="007160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№10 Подготовка к работе изучаемых машин для внесения минеральных удобрений.</w:t>
      </w:r>
    </w:p>
    <w:p w:rsidR="007160ED" w:rsidRDefault="007160ED" w:rsidP="007160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1)Из каких частей состоит разбрасыватель?</w:t>
      </w:r>
      <w:r>
        <w:rPr>
          <w:rFonts w:ascii="Times New Roman" w:hAnsi="Times New Roman" w:cs="Times New Roman"/>
          <w:sz w:val="28"/>
          <w:szCs w:val="28"/>
        </w:rPr>
        <w:br/>
        <w:t>2)Как регулируется натяжение ремней?</w:t>
      </w:r>
      <w:r>
        <w:rPr>
          <w:rFonts w:ascii="Times New Roman" w:hAnsi="Times New Roman" w:cs="Times New Roman"/>
          <w:sz w:val="28"/>
          <w:szCs w:val="28"/>
        </w:rPr>
        <w:br/>
        <w:t>3)Как регулируется натяжение транспортера?</w:t>
      </w:r>
      <w:r>
        <w:rPr>
          <w:rFonts w:ascii="Times New Roman" w:hAnsi="Times New Roman" w:cs="Times New Roman"/>
          <w:sz w:val="28"/>
          <w:szCs w:val="28"/>
        </w:rPr>
        <w:br/>
        <w:t>4)Как регулируется норма внесения?</w:t>
      </w:r>
    </w:p>
    <w:p w:rsidR="007160ED" w:rsidRDefault="007160ED" w:rsidP="007160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стр.155-158  Автор: Устинов А.Н.</w:t>
      </w:r>
    </w:p>
    <w:p w:rsidR="007160ED" w:rsidRDefault="007160ED" w:rsidP="007160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FFF" w:rsidRDefault="00FA3FFF"/>
    <w:sectPr w:rsidR="00FA3FFF" w:rsidSect="00FA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60ED"/>
    <w:rsid w:val="007160ED"/>
    <w:rsid w:val="00FA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E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2020-03-19T09:47:00Z</dcterms:created>
  <dcterms:modified xsi:type="dcterms:W3CDTF">2020-03-19T09:48:00Z</dcterms:modified>
</cp:coreProperties>
</file>