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2C" w:rsidRDefault="00332E2C" w:rsidP="00332E2C">
      <w:pPr>
        <w:rPr>
          <w:sz w:val="28"/>
          <w:szCs w:val="28"/>
        </w:rPr>
      </w:pPr>
      <w:bookmarkStart w:id="0" w:name="_GoBack"/>
      <w:bookmarkEnd w:id="0"/>
    </w:p>
    <w:p w:rsidR="00332E2C" w:rsidRDefault="00332E2C" w:rsidP="00332E2C">
      <w:pPr>
        <w:rPr>
          <w:sz w:val="28"/>
          <w:szCs w:val="28"/>
        </w:rPr>
      </w:pPr>
    </w:p>
    <w:p w:rsidR="00332E2C" w:rsidRPr="00DD669E" w:rsidRDefault="00332E2C" w:rsidP="00332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Pr="00DD669E">
        <w:rPr>
          <w:b/>
          <w:sz w:val="28"/>
          <w:szCs w:val="28"/>
        </w:rPr>
        <w:t>.04.20</w:t>
      </w:r>
      <w:r>
        <w:rPr>
          <w:b/>
          <w:sz w:val="28"/>
          <w:szCs w:val="28"/>
        </w:rPr>
        <w:t xml:space="preserve">       гр.  11 (з)</w:t>
      </w: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DD669E">
        <w:rPr>
          <w:b/>
          <w:sz w:val="28"/>
          <w:szCs w:val="28"/>
        </w:rPr>
        <w:t>. Тема «Элементы движения агрегатов»</w:t>
      </w:r>
    </w:p>
    <w:p w:rsidR="00332E2C" w:rsidRPr="00DD669E" w:rsidRDefault="00332E2C" w:rsidP="00332E2C">
      <w:pPr>
        <w:rPr>
          <w:b/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  <w:r w:rsidRPr="00DD669E">
        <w:rPr>
          <w:b/>
          <w:sz w:val="28"/>
          <w:szCs w:val="28"/>
        </w:rPr>
        <w:t>Ответить на контрольные вопросы</w:t>
      </w:r>
      <w:r>
        <w:rPr>
          <w:sz w:val="28"/>
          <w:szCs w:val="28"/>
        </w:rPr>
        <w:t>:</w:t>
      </w:r>
    </w:p>
    <w:p w:rsidR="00332E2C" w:rsidRDefault="00332E2C" w:rsidP="00332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рабочий ход?</w:t>
      </w:r>
    </w:p>
    <w:p w:rsidR="00332E2C" w:rsidRDefault="00332E2C" w:rsidP="00332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холостой ход?</w:t>
      </w:r>
    </w:p>
    <w:p w:rsidR="00332E2C" w:rsidRDefault="00332E2C" w:rsidP="00332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называется центром поворота агрегата и кинематическим центром?</w:t>
      </w:r>
    </w:p>
    <w:p w:rsidR="00332E2C" w:rsidRDefault="00332E2C" w:rsidP="00332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называется кинематической длиной и шириной агрегата?</w:t>
      </w:r>
    </w:p>
    <w:p w:rsidR="00332E2C" w:rsidRPr="00DD669E" w:rsidRDefault="00332E2C" w:rsidP="00332E2C">
      <w:pPr>
        <w:rPr>
          <w:b/>
          <w:sz w:val="28"/>
          <w:szCs w:val="28"/>
        </w:rPr>
      </w:pPr>
      <w:r w:rsidRPr="00DD669E">
        <w:rPr>
          <w:b/>
          <w:sz w:val="28"/>
          <w:szCs w:val="28"/>
        </w:rPr>
        <w:t>Вычертить схему: «Основные виды поворотов МТА»</w:t>
      </w: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  <w:r>
        <w:rPr>
          <w:sz w:val="28"/>
          <w:szCs w:val="28"/>
        </w:rPr>
        <w:t>Литература: Н.И. Верещагин «Организация и технология механизированных работ в растениеводстве»</w:t>
      </w: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</w:p>
    <w:p w:rsidR="005F5854" w:rsidRDefault="005F5854"/>
    <w:sectPr w:rsidR="005F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3FF"/>
    <w:multiLevelType w:val="hybridMultilevel"/>
    <w:tmpl w:val="FF564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A3FF2"/>
    <w:multiLevelType w:val="hybridMultilevel"/>
    <w:tmpl w:val="49EE9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F1"/>
    <w:rsid w:val="00332E2C"/>
    <w:rsid w:val="005E5AF1"/>
    <w:rsid w:val="005F5854"/>
    <w:rsid w:val="00A20EF1"/>
    <w:rsid w:val="00C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2020-04-06T08:25:00Z</dcterms:created>
  <dcterms:modified xsi:type="dcterms:W3CDTF">2020-04-06T08:25:00Z</dcterms:modified>
</cp:coreProperties>
</file>