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72" w:rsidRDefault="006B3172" w:rsidP="006B317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6B3172" w:rsidRDefault="006B3172" w:rsidP="006B317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6B3172" w:rsidRDefault="006B3172" w:rsidP="006B31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B3172" w:rsidRPr="00224F15" w:rsidRDefault="006B3172" w:rsidP="006B31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27</w:t>
      </w:r>
    </w:p>
    <w:p w:rsidR="006B3172" w:rsidRPr="008B37EC" w:rsidRDefault="006B3172" w:rsidP="006B317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224F15"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 w:rsidRPr="00224F15">
        <w:rPr>
          <w:rFonts w:ascii="Times New Roman" w:hAnsi="Times New Roman"/>
          <w:b/>
          <w:sz w:val="24"/>
          <w:szCs w:val="24"/>
          <w:u w:val="single"/>
        </w:rPr>
        <w:t>Гражданское право»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гражданского права, классификацию и виды гражданских правоотношений. Познакомиться с положениями Гражданского кодекса РФ (ГК РФ).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</w:t>
      </w:r>
      <w:r>
        <w:rPr>
          <w:rFonts w:ascii="Times New Roman" w:hAnsi="Times New Roman"/>
          <w:color w:val="000000"/>
          <w:sz w:val="24"/>
          <w:szCs w:val="24"/>
        </w:rPr>
        <w:t>я, 2017</w:t>
      </w:r>
      <w:r w:rsidRPr="00224F15">
        <w:rPr>
          <w:rFonts w:ascii="Times New Roman" w:hAnsi="Times New Roman"/>
          <w:color w:val="000000"/>
          <w:sz w:val="24"/>
          <w:szCs w:val="24"/>
        </w:rPr>
        <w:t>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r w:rsidRPr="00224F15">
        <w:rPr>
          <w:rFonts w:ascii="Times New Roman" w:hAnsi="Times New Roman"/>
          <w:sz w:val="24"/>
          <w:szCs w:val="24"/>
        </w:rPr>
        <w:t>Гражданский кодекс Российской Федерации (</w:t>
      </w:r>
      <w:hyperlink r:id="rId5" w:history="1">
        <w:r w:rsidRPr="00224F15">
          <w:rPr>
            <w:rFonts w:ascii="Times New Roman" w:hAnsi="Times New Roman"/>
            <w:sz w:val="24"/>
            <w:szCs w:val="24"/>
          </w:rPr>
          <w:t>Часть первая</w:t>
        </w:r>
      </w:hyperlink>
      <w:r w:rsidRPr="00224F15">
        <w:rPr>
          <w:rFonts w:ascii="Times New Roman" w:hAnsi="Times New Roman"/>
          <w:sz w:val="24"/>
          <w:szCs w:val="24"/>
        </w:rPr>
        <w:t xml:space="preserve">, вторая, третья, четвёртая) // Собрание Законодательства Российской Федерации от 25 декабря 2006 г. N 52 (часть I) ст. 5496 (с последними изменениями). Форма доступа: </w:t>
      </w:r>
      <w:hyperlink r:id="rId6" w:history="1">
        <w:r w:rsidRPr="00224F15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24F1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B3172" w:rsidRPr="00224F15" w:rsidRDefault="006B3172" w:rsidP="006B31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6B3172" w:rsidRPr="00224F15" w:rsidRDefault="006B3172" w:rsidP="006B31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224F15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Дайте определение «Гражданское право».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Заполнить таблицу</w:t>
      </w:r>
    </w:p>
    <w:p w:rsidR="006B3172" w:rsidRPr="00224F15" w:rsidRDefault="006B3172" w:rsidP="006B3172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6B3172" w:rsidRPr="00224F15" w:rsidTr="00841D27">
        <w:tc>
          <w:tcPr>
            <w:tcW w:w="10364" w:type="dxa"/>
            <w:gridSpan w:val="3"/>
          </w:tcPr>
          <w:p w:rsidR="006B3172" w:rsidRPr="00224F15" w:rsidRDefault="006B3172" w:rsidP="00841D2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Гражданские правоотношения</w:t>
            </w:r>
          </w:p>
          <w:p w:rsidR="006B3172" w:rsidRPr="00224F15" w:rsidRDefault="006B3172" w:rsidP="00841D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(определение)</w:t>
            </w:r>
          </w:p>
        </w:tc>
      </w:tr>
      <w:tr w:rsidR="006B3172" w:rsidRPr="00224F15" w:rsidTr="00841D27">
        <w:tc>
          <w:tcPr>
            <w:tcW w:w="10364" w:type="dxa"/>
            <w:gridSpan w:val="3"/>
          </w:tcPr>
          <w:p w:rsidR="006B3172" w:rsidRPr="00224F15" w:rsidRDefault="006B3172" w:rsidP="00841D27">
            <w:pPr>
              <w:pStyle w:val="a5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Элементы гражданского правоотношения</w:t>
            </w:r>
          </w:p>
        </w:tc>
      </w:tr>
      <w:tr w:rsidR="006B3172" w:rsidRPr="00224F15" w:rsidTr="00841D27">
        <w:tc>
          <w:tcPr>
            <w:tcW w:w="3454" w:type="dxa"/>
          </w:tcPr>
          <w:p w:rsidR="006B3172" w:rsidRPr="00224F15" w:rsidRDefault="006B3172" w:rsidP="00841D2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Субъективный состав правоотношения</w:t>
            </w:r>
          </w:p>
        </w:tc>
        <w:tc>
          <w:tcPr>
            <w:tcW w:w="3455" w:type="dxa"/>
          </w:tcPr>
          <w:p w:rsidR="006B3172" w:rsidRPr="00224F15" w:rsidRDefault="006B3172" w:rsidP="00841D2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Содержание правоотношения</w:t>
            </w:r>
          </w:p>
        </w:tc>
        <w:tc>
          <w:tcPr>
            <w:tcW w:w="3455" w:type="dxa"/>
          </w:tcPr>
          <w:p w:rsidR="006B3172" w:rsidRPr="00224F15" w:rsidRDefault="006B3172" w:rsidP="00841D2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Объект правоотношения</w:t>
            </w:r>
          </w:p>
        </w:tc>
      </w:tr>
      <w:tr w:rsidR="006B3172" w:rsidRPr="00224F15" w:rsidTr="00841D27">
        <w:trPr>
          <w:trHeight w:val="562"/>
        </w:trPr>
        <w:tc>
          <w:tcPr>
            <w:tcW w:w="3454" w:type="dxa"/>
          </w:tcPr>
          <w:p w:rsidR="006B3172" w:rsidRPr="00224F15" w:rsidRDefault="006B3172" w:rsidP="00841D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6B3172" w:rsidRPr="00224F15" w:rsidRDefault="006B3172" w:rsidP="00841D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6B3172" w:rsidRPr="00224F15" w:rsidRDefault="006B3172" w:rsidP="00841D2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Перечислить основания возникновения правоотношений.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Назовите виды гражданских правоотношений.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Дать определение субъект гражданского права, назвать виды.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Что понимается в гражданском праве под «Гражданской правоспособностью» и «Гражданской дееспособностью»?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Какие положения устанавливает 1-4 части Гражданского кодекса РФ.</w:t>
      </w:r>
    </w:p>
    <w:p w:rsidR="006B3172" w:rsidRPr="00224F15" w:rsidRDefault="006B3172" w:rsidP="006B317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9. Сформулируйте выводы по проделанному занятию.</w:t>
      </w:r>
    </w:p>
    <w:p w:rsidR="006B3172" w:rsidRPr="00224F15" w:rsidRDefault="006B3172" w:rsidP="006B317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E52276" w:rsidRDefault="00E52276"/>
    <w:sectPr w:rsidR="00E52276" w:rsidSect="00E5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172"/>
    <w:rsid w:val="006B3172"/>
    <w:rsid w:val="00E5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17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B3172"/>
  </w:style>
  <w:style w:type="paragraph" w:styleId="a5">
    <w:name w:val="No Spacing"/>
    <w:link w:val="a4"/>
    <w:uiPriority w:val="1"/>
    <w:qFormat/>
    <w:rsid w:val="006B3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garantF1://10064072.10000" TargetMode="Externa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2020-05-26T08:30:00Z</dcterms:created>
  <dcterms:modified xsi:type="dcterms:W3CDTF">2020-05-26T08:32:00Z</dcterms:modified>
</cp:coreProperties>
</file>