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E" w:rsidRDefault="008F675E" w:rsidP="008F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5E" w:rsidRDefault="008F675E" w:rsidP="008F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7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8F675E" w:rsidRDefault="008F675E" w:rsidP="008F67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</w:t>
      </w:r>
      <w:r w:rsidRPr="00D729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8F675E" w:rsidRDefault="008F675E" w:rsidP="008F6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Гидравлические навесы системы.</w:t>
      </w:r>
    </w:p>
    <w:p w:rsidR="008F675E" w:rsidRDefault="008F675E" w:rsidP="008F6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Стр.245-249  Автор: </w:t>
      </w:r>
      <w:r w:rsidR="00116FE3">
        <w:rPr>
          <w:rFonts w:ascii="Times New Roman" w:hAnsi="Times New Roman" w:cs="Times New Roman"/>
          <w:sz w:val="28"/>
          <w:szCs w:val="28"/>
        </w:rPr>
        <w:t>В.А.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Родичев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675E" w:rsidRDefault="008F675E" w:rsidP="008F67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F675E" w:rsidRPr="004154AA" w:rsidRDefault="008F675E" w:rsidP="008F6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1)Назначение навесной системы?</w:t>
      </w:r>
      <w:r>
        <w:rPr>
          <w:rFonts w:ascii="Times New Roman" w:hAnsi="Times New Roman" w:cs="Times New Roman"/>
          <w:sz w:val="28"/>
          <w:szCs w:val="28"/>
        </w:rPr>
        <w:br/>
        <w:t>2)Дайте определение: что такое раздельно-агрегатная навесная система?</w:t>
      </w:r>
      <w:r>
        <w:rPr>
          <w:rFonts w:ascii="Times New Roman" w:hAnsi="Times New Roman" w:cs="Times New Roman"/>
          <w:sz w:val="28"/>
          <w:szCs w:val="28"/>
        </w:rPr>
        <w:br/>
        <w:t>3)Маркировка, устройство и принцип работы масляного насоса навесной системы?</w:t>
      </w:r>
    </w:p>
    <w:p w:rsidR="00641771" w:rsidRDefault="00116FE3"/>
    <w:sectPr w:rsidR="0064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5"/>
    <w:rsid w:val="00116FE3"/>
    <w:rsid w:val="00237A8D"/>
    <w:rsid w:val="008F675E"/>
    <w:rsid w:val="00B34A35"/>
    <w:rsid w:val="00B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54DC-E85C-4264-B9FF-053C703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2020-04-06T04:24:00Z</dcterms:created>
  <dcterms:modified xsi:type="dcterms:W3CDTF">2020-04-06T06:08:00Z</dcterms:modified>
</cp:coreProperties>
</file>