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B" w:rsidRDefault="00450B49" w:rsidP="0044242B">
      <w:pPr>
        <w:pStyle w:val="aa"/>
        <w:framePr w:hSpace="180" w:wrap="around" w:vAnchor="text" w:hAnchor="margin" w:x="108" w:y="-745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2B">
        <w:rPr>
          <w:rFonts w:ascii="Times New Roman" w:hAnsi="Times New Roman" w:cs="Times New Roman"/>
          <w:sz w:val="28"/>
          <w:szCs w:val="28"/>
        </w:rPr>
        <w:t>«</w:t>
      </w:r>
      <w:r w:rsidR="0044242B" w:rsidRPr="0044242B">
        <w:rPr>
          <w:rFonts w:ascii="Times New Roman" w:hAnsi="Times New Roman" w:cs="Times New Roman"/>
          <w:bCs/>
          <w:sz w:val="28"/>
          <w:szCs w:val="28"/>
          <w:lang w:eastAsia="en-US"/>
        </w:rPr>
        <w:t>Основные единицы синтаксиса. Словосочетание.</w:t>
      </w:r>
      <w:r w:rsidR="0044242B" w:rsidRPr="0044242B">
        <w:rPr>
          <w:rFonts w:ascii="Times New Roman" w:hAnsi="Times New Roman" w:cs="Times New Roman"/>
          <w:sz w:val="28"/>
          <w:szCs w:val="28"/>
          <w:lang w:eastAsia="en-US"/>
        </w:rPr>
        <w:t xml:space="preserve"> Виды связи слов в словосочетании.</w:t>
      </w:r>
      <w:r w:rsidR="0044242B" w:rsidRPr="0044242B">
        <w:rPr>
          <w:rFonts w:ascii="Times New Roman" w:hAnsi="Times New Roman" w:cs="Times New Roman"/>
          <w:sz w:val="28"/>
          <w:szCs w:val="28"/>
        </w:rPr>
        <w:t xml:space="preserve"> Синтаксический разбор словосочетания</w:t>
      </w:r>
      <w:r w:rsidR="0044242B" w:rsidRPr="0044242B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44242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44242B" w:rsidRPr="0044242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50B49" w:rsidRPr="005C11CE" w:rsidRDefault="00450B49" w:rsidP="0044242B">
      <w:pPr>
        <w:rPr>
          <w:rFonts w:ascii="Times New Roman" w:hAnsi="Times New Roman" w:cs="Times New Roman"/>
          <w:sz w:val="28"/>
          <w:szCs w:val="28"/>
        </w:rPr>
      </w:pPr>
    </w:p>
    <w:p w:rsidR="00F963F5" w:rsidRPr="005C11CE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11CE" w:rsidRPr="005C11CE" w:rsidRDefault="001B289A" w:rsidP="005C11CE">
      <w:pPr>
        <w:shd w:val="clear" w:color="auto" w:fill="FFFFFF"/>
        <w:spacing w:after="0"/>
        <w:ind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1.Изучите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16" w:rsidRPr="005C11CE">
        <w:rPr>
          <w:rFonts w:ascii="Times New Roman" w:hAnsi="Times New Roman" w:cs="Times New Roman"/>
          <w:b/>
          <w:sz w:val="28"/>
          <w:szCs w:val="28"/>
        </w:rPr>
        <w:t xml:space="preserve">данный ниже 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 w:rsidR="000D69DD" w:rsidRPr="005C11CE">
        <w:rPr>
          <w:rFonts w:ascii="Times New Roman" w:hAnsi="Times New Roman" w:cs="Times New Roman"/>
          <w:b/>
          <w:color w:val="000000"/>
          <w:sz w:val="28"/>
          <w:szCs w:val="28"/>
        </w:rPr>
        <w:t>, а затем выполните практическое задание.</w:t>
      </w:r>
      <w:r w:rsidR="00802D9D" w:rsidRPr="005C11CE">
        <w:rPr>
          <w:rStyle w:val="c2"/>
          <w:rFonts w:ascii="Times New Roman" w:hAnsi="Times New Roman" w:cs="Times New Roman"/>
          <w:color w:val="4E4E3F"/>
          <w:sz w:val="28"/>
          <w:szCs w:val="28"/>
        </w:rPr>
        <w:t xml:space="preserve"> </w:t>
      </w:r>
    </w:p>
    <w:p w:rsidR="005C11CE" w:rsidRPr="005C11CE" w:rsidRDefault="005C11CE" w:rsidP="005C11C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4F81BD"/>
          <w:sz w:val="28"/>
          <w:szCs w:val="28"/>
        </w:rPr>
      </w:pPr>
      <w:r w:rsidRPr="005C11CE">
        <w:rPr>
          <w:rStyle w:val="c15"/>
          <w:color w:val="000000"/>
          <w:sz w:val="28"/>
          <w:szCs w:val="28"/>
        </w:rPr>
        <w:t>Синтаксис - особый раздел языковой науки</w:t>
      </w:r>
    </w:p>
    <w:p w:rsidR="005C11CE" w:rsidRPr="005C11CE" w:rsidRDefault="005C11CE" w:rsidP="005C11CE">
      <w:pPr>
        <w:shd w:val="clear" w:color="auto" w:fill="FFFFFF"/>
        <w:spacing w:after="0"/>
        <w:ind w:left="224"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Строение синтаксических единиц, их значение и взаимодействие изучает раздел грамматики под названием «синтаксис». Это слово греческого происхождения, обозначающее «составление» или «построение». Таким образом, раздел изучает, как именно слов построить основные единицы синтаксиса – словосочетание и предложение. Если этот раздел грамматики усвоен на должном уровне, речь будет стройной, логичной и разнообразной. Неразрывно с синтаксисом связана пунктуация. Это система правил, регулирующая постановку знаков препинания. Они помогают разделить текст на предложения, а также логически оформить сами синтаксические единицы.</w:t>
      </w:r>
    </w:p>
    <w:p w:rsidR="005C11CE" w:rsidRPr="005C11CE" w:rsidRDefault="005C11CE" w:rsidP="005C11CE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rPr>
          <w:color w:val="4F81BD"/>
          <w:sz w:val="28"/>
          <w:szCs w:val="28"/>
        </w:rPr>
      </w:pPr>
      <w:r w:rsidRPr="005C11CE">
        <w:rPr>
          <w:rStyle w:val="c15"/>
          <w:color w:val="000000"/>
          <w:sz w:val="28"/>
          <w:szCs w:val="28"/>
        </w:rPr>
        <w:t>Основные единицы</w:t>
      </w:r>
    </w:p>
    <w:p w:rsidR="00802D9D" w:rsidRPr="005C11CE" w:rsidRDefault="005C11CE" w:rsidP="005C11CE">
      <w:pPr>
        <w:shd w:val="clear" w:color="auto" w:fill="FFFFFF"/>
        <w:spacing w:after="0"/>
        <w:ind w:left="224"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Основные единицы синтаксиса – это словосочетание и предложение. Каждая из них обладает своими характеристиками и назначением. Также к единицам синтаксиса относят текст и сложное синтаксическое целое.</w:t>
      </w:r>
    </w:p>
    <w:p w:rsidR="0044242B" w:rsidRPr="0044242B" w:rsidRDefault="006A6D5C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r w:rsidRPr="0044242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anchor="a1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Смысловая и грамматическая связь</w:t>
        </w:r>
      </w:hyperlink>
    </w:p>
    <w:p w:rsidR="0044242B" w:rsidRPr="0044242B" w:rsidRDefault="00281F28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anchor="a2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Признаки словосочетания</w:t>
        </w:r>
      </w:hyperlink>
    </w:p>
    <w:p w:rsidR="0044242B" w:rsidRPr="0044242B" w:rsidRDefault="00281F28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7" w:anchor="a3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Простые и сложные</w:t>
        </w:r>
      </w:hyperlink>
    </w:p>
    <w:p w:rsidR="0044242B" w:rsidRPr="0044242B" w:rsidRDefault="00281F28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8" w:anchor="a4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Глагольные, именные и наречные</w:t>
        </w:r>
      </w:hyperlink>
    </w:p>
    <w:p w:rsidR="0044242B" w:rsidRPr="0044242B" w:rsidRDefault="00281F28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9" w:anchor="a5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Типы подчинительной связи в словосочетаниях</w:t>
        </w:r>
      </w:hyperlink>
    </w:p>
    <w:p w:rsidR="0044242B" w:rsidRPr="0044242B" w:rsidRDefault="00281F28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10" w:anchor="a6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Неделимые словосочетания</w:t>
        </w:r>
      </w:hyperlink>
    </w:p>
    <w:p w:rsidR="0044242B" w:rsidRPr="0044242B" w:rsidRDefault="00281F28" w:rsidP="004424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8080"/>
          <w:sz w:val="28"/>
          <w:szCs w:val="28"/>
        </w:rPr>
      </w:pPr>
      <w:hyperlink r:id="rId11" w:anchor="a7" w:history="1">
        <w:r w:rsidR="0044242B" w:rsidRPr="0044242B">
          <w:rPr>
            <w:rStyle w:val="a7"/>
            <w:rFonts w:ascii="Times New Roman" w:hAnsi="Times New Roman" w:cs="Times New Roman"/>
            <w:color w:val="008080"/>
            <w:sz w:val="28"/>
            <w:szCs w:val="28"/>
          </w:rPr>
          <w:t>Синтаксический разбор словосочетания</w:t>
        </w:r>
      </w:hyperlink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Словосочетание</w:t>
      </w:r>
      <w:r w:rsidRPr="0044242B">
        <w:rPr>
          <w:color w:val="000000"/>
          <w:sz w:val="28"/>
          <w:szCs w:val="28"/>
        </w:rPr>
        <w:t> – это сочетание двух или нескольких </w:t>
      </w:r>
      <w:hyperlink r:id="rId12" w:anchor="a1" w:tgtFrame="_blank" w:history="1">
        <w:r w:rsidRPr="0044242B">
          <w:rPr>
            <w:rStyle w:val="a7"/>
            <w:color w:val="008080"/>
            <w:sz w:val="28"/>
            <w:szCs w:val="28"/>
          </w:rPr>
          <w:t>самостоятельных слов</w:t>
        </w:r>
      </w:hyperlink>
      <w:r w:rsidRPr="0044242B">
        <w:rPr>
          <w:color w:val="000000"/>
          <w:sz w:val="28"/>
          <w:szCs w:val="28"/>
        </w:rPr>
        <w:t>, связанных между собой по смыслу и грамматически. Словосочетание более точно, чем слово, называет предмет, признак, явление или действие: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2442"/>
      </w:tblGrid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словосочетание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обеденный стол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письменный стол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лавровый лист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</w:t>
            </w:r>
            <w:proofErr w:type="gramEnd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малины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гулять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гулять в парке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гулять</w:t>
            </w:r>
            <w:proofErr w:type="gramEnd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 друзьями</w:t>
            </w:r>
          </w:p>
        </w:tc>
      </w:tr>
    </w:tbl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Словосочетание состоит из </w:t>
      </w:r>
      <w:r w:rsidRPr="0044242B">
        <w:rPr>
          <w:b/>
          <w:bCs/>
          <w:color w:val="000000"/>
          <w:spacing w:val="30"/>
          <w:sz w:val="28"/>
          <w:szCs w:val="28"/>
        </w:rPr>
        <w:t>главного слова и зависимого</w:t>
      </w:r>
      <w:r w:rsidRPr="0044242B">
        <w:rPr>
          <w:color w:val="000000"/>
          <w:sz w:val="28"/>
          <w:szCs w:val="28"/>
        </w:rPr>
        <w:t xml:space="preserve">. Зависимое слово уточняет смысл главного. От главного слова к </w:t>
      </w:r>
      <w:proofErr w:type="gramStart"/>
      <w:r w:rsidRPr="0044242B">
        <w:rPr>
          <w:color w:val="000000"/>
          <w:sz w:val="28"/>
          <w:szCs w:val="28"/>
        </w:rPr>
        <w:t>зависимому</w:t>
      </w:r>
      <w:proofErr w:type="gramEnd"/>
      <w:r w:rsidRPr="0044242B">
        <w:rPr>
          <w:color w:val="000000"/>
          <w:sz w:val="28"/>
          <w:szCs w:val="28"/>
        </w:rPr>
        <w:t xml:space="preserve"> всегда можно поставить вопрос: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стол</w:t>
      </w:r>
      <w:r w:rsidRPr="0044242B">
        <w:rPr>
          <w:color w:val="000000"/>
          <w:sz w:val="28"/>
          <w:szCs w:val="28"/>
        </w:rPr>
        <w:t> (какой?) </w:t>
      </w:r>
      <w:r w:rsidRPr="0044242B">
        <w:rPr>
          <w:i/>
          <w:iCs/>
          <w:color w:val="000000"/>
          <w:sz w:val="28"/>
          <w:szCs w:val="28"/>
        </w:rPr>
        <w:t>обеденный</w:t>
      </w:r>
      <w:r w:rsidRPr="0044242B">
        <w:rPr>
          <w:color w:val="000000"/>
          <w:sz w:val="28"/>
          <w:szCs w:val="28"/>
        </w:rPr>
        <w:t>,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гулять</w:t>
      </w:r>
      <w:r w:rsidRPr="0044242B">
        <w:rPr>
          <w:color w:val="000000"/>
          <w:sz w:val="28"/>
          <w:szCs w:val="28"/>
        </w:rPr>
        <w:t> (с кем?) </w:t>
      </w:r>
      <w:r w:rsidRPr="0044242B">
        <w:rPr>
          <w:i/>
          <w:iCs/>
          <w:color w:val="000000"/>
          <w:sz w:val="28"/>
          <w:szCs w:val="28"/>
        </w:rPr>
        <w:t>с друзьями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Словосочетания прилагательное+существительное и существительное+</w:t>
      </w:r>
      <w:proofErr w:type="gramStart"/>
      <w:r w:rsidRPr="0044242B">
        <w:rPr>
          <w:color w:val="000000"/>
          <w:sz w:val="28"/>
          <w:szCs w:val="28"/>
        </w:rPr>
        <w:t>существительное</w:t>
      </w:r>
      <w:proofErr w:type="gramEnd"/>
      <w:r w:rsidRPr="0044242B">
        <w:rPr>
          <w:color w:val="000000"/>
          <w:sz w:val="28"/>
          <w:szCs w:val="28"/>
        </w:rPr>
        <w:t> могут быть синонимичными,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золотая монета – монета из золота</w:t>
      </w:r>
      <w:r w:rsidRPr="0044242B">
        <w:rPr>
          <w:color w:val="000000"/>
          <w:sz w:val="28"/>
          <w:szCs w:val="28"/>
        </w:rPr>
        <w:t>,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меховой воротник – воротник из меха</w:t>
      </w:r>
      <w:r w:rsidRPr="0044242B">
        <w:rPr>
          <w:color w:val="000000"/>
          <w:sz w:val="28"/>
          <w:szCs w:val="28"/>
        </w:rPr>
        <w:t>,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бритвенный станок – станок для бритья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b/>
          <w:bCs/>
          <w:color w:val="000000"/>
          <w:spacing w:val="30"/>
          <w:sz w:val="28"/>
          <w:szCs w:val="28"/>
        </w:rPr>
        <w:t>Не являются</w:t>
      </w:r>
      <w:r w:rsidRPr="0044242B">
        <w:rPr>
          <w:color w:val="000000"/>
          <w:sz w:val="28"/>
          <w:szCs w:val="28"/>
        </w:rPr>
        <w:t> словосочетаниями: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Подлежащее и сказуемое: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rStyle w:val="podl"/>
          <w:i/>
          <w:iCs/>
          <w:color w:val="000000"/>
          <w:sz w:val="28"/>
          <w:szCs w:val="28"/>
        </w:rPr>
        <w:t>ветер</w:t>
      </w:r>
      <w:r w:rsidRPr="0044242B">
        <w:rPr>
          <w:i/>
          <w:iCs/>
          <w:color w:val="000000"/>
          <w:sz w:val="28"/>
          <w:szCs w:val="28"/>
        </w:rPr>
        <w:t> </w:t>
      </w:r>
      <w:r w:rsidRPr="0044242B">
        <w:rPr>
          <w:rStyle w:val="skaz"/>
          <w:i/>
          <w:iCs/>
          <w:color w:val="000000"/>
          <w:sz w:val="28"/>
          <w:szCs w:val="28"/>
        </w:rPr>
        <w:t>дует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Любые слова, стоящие рядом в предложении, но не связанные между собой по смыслу: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сильный дует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Слово с предлогом: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у окна, возле дома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Члены предложения, отвечающие на одинаковые вопросы (однородные члены предложения):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(какой?) </w:t>
      </w:r>
      <w:r w:rsidRPr="0044242B">
        <w:rPr>
          <w:i/>
          <w:iCs/>
          <w:color w:val="000000"/>
          <w:sz w:val="28"/>
          <w:szCs w:val="28"/>
        </w:rPr>
        <w:t>уставший и</w:t>
      </w:r>
      <w:r w:rsidRPr="0044242B">
        <w:rPr>
          <w:color w:val="000000"/>
          <w:sz w:val="28"/>
          <w:szCs w:val="28"/>
        </w:rPr>
        <w:t> (какой?) </w:t>
      </w:r>
      <w:r w:rsidRPr="0044242B">
        <w:rPr>
          <w:i/>
          <w:iCs/>
          <w:color w:val="000000"/>
          <w:sz w:val="28"/>
          <w:szCs w:val="28"/>
        </w:rPr>
        <w:t>сонный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Устойчивые выражения (фразеологизмы):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lastRenderedPageBreak/>
        <w:t>спустя рукава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Сложные грамматические формы: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будет играть, менее дорогой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Обособленные члены в сочетании с определяемым словом:</w:t>
      </w:r>
    </w:p>
    <w:p w:rsidR="0044242B" w:rsidRPr="0044242B" w:rsidRDefault="0044242B" w:rsidP="0044242B">
      <w:pPr>
        <w:pStyle w:val="center"/>
        <w:ind w:left="720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... ветка, сломанная ветром</w:t>
      </w:r>
      <w:proofErr w:type="gramStart"/>
      <w:r w:rsidRPr="0044242B">
        <w:rPr>
          <w:i/>
          <w:iCs/>
          <w:color w:val="000000"/>
          <w:sz w:val="28"/>
          <w:szCs w:val="28"/>
        </w:rPr>
        <w:t>,...</w:t>
      </w:r>
      <w:proofErr w:type="gramEnd"/>
    </w:p>
    <w:p w:rsidR="0044242B" w:rsidRPr="0044242B" w:rsidRDefault="0044242B" w:rsidP="00442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2B">
        <w:rPr>
          <w:rFonts w:ascii="Times New Roman" w:hAnsi="Times New Roman" w:cs="Times New Roman"/>
          <w:color w:val="006666"/>
          <w:sz w:val="28"/>
          <w:szCs w:val="28"/>
        </w:rPr>
        <w:t>Смысловая и грамматическая связь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b/>
          <w:bCs/>
          <w:color w:val="000000"/>
          <w:spacing w:val="30"/>
          <w:sz w:val="28"/>
          <w:szCs w:val="28"/>
        </w:rPr>
        <w:t>Смысловая связь слов</w:t>
      </w:r>
      <w:r w:rsidRPr="0044242B">
        <w:rPr>
          <w:color w:val="000000"/>
          <w:sz w:val="28"/>
          <w:szCs w:val="28"/>
        </w:rPr>
        <w:t xml:space="preserve"> в словосочетаниях устанавливается по вопросам, которые задаются от главного слова к </w:t>
      </w:r>
      <w:proofErr w:type="gramStart"/>
      <w:r w:rsidRPr="0044242B">
        <w:rPr>
          <w:color w:val="000000"/>
          <w:sz w:val="28"/>
          <w:szCs w:val="28"/>
        </w:rPr>
        <w:t>зависимому</w:t>
      </w:r>
      <w:proofErr w:type="gramEnd"/>
      <w:r w:rsidRPr="0044242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4853"/>
      </w:tblGrid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Смысловая связь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Примеры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и его признак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засохший цветок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цветок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(какой?)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засохший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и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лететь к солнцу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лететь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 чему?)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 солнцу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и его признак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заинтересованно разглядывать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разглядывать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(как?)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заинтересованно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и его степень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по-весеннему свежий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proofErr w:type="gramStart"/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свежий</w:t>
            </w:r>
            <w:proofErr w:type="gramEnd"/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(как?) 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по-весеннему</w:t>
            </w:r>
          </w:p>
        </w:tc>
      </w:tr>
    </w:tbl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Зависимое слово связывается с главным не только по смыслу, но и грамматически. </w:t>
      </w:r>
      <w:r w:rsidRPr="0044242B">
        <w:rPr>
          <w:b/>
          <w:bCs/>
          <w:color w:val="000000"/>
          <w:spacing w:val="30"/>
          <w:sz w:val="28"/>
          <w:szCs w:val="28"/>
        </w:rPr>
        <w:t>Грамматическая связь слов</w:t>
      </w:r>
      <w:r w:rsidRPr="0044242B">
        <w:rPr>
          <w:color w:val="000000"/>
          <w:sz w:val="28"/>
          <w:szCs w:val="28"/>
        </w:rPr>
        <w:t> в словосочетании чаще всего выражается с помощью окончания или с помощью окончания и предлога: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домашние тапочки, тапочки</w:t>
      </w:r>
      <w:r w:rsidRPr="0044242B">
        <w:rPr>
          <w:color w:val="000000"/>
          <w:sz w:val="28"/>
          <w:szCs w:val="28"/>
        </w:rPr>
        <w:t> (какие?) </w:t>
      </w:r>
      <w:r w:rsidRPr="0044242B">
        <w:rPr>
          <w:i/>
          <w:iCs/>
          <w:color w:val="000000"/>
          <w:sz w:val="28"/>
          <w:szCs w:val="28"/>
        </w:rPr>
        <w:t>домашн</w:t>
      </w:r>
      <w:r w:rsidRPr="0044242B">
        <w:rPr>
          <w:b/>
          <w:bCs/>
          <w:i/>
          <w:iCs/>
          <w:color w:val="000000"/>
          <w:spacing w:val="30"/>
          <w:sz w:val="28"/>
          <w:szCs w:val="28"/>
          <w:bdr w:val="single" w:sz="6" w:space="0" w:color="000000" w:frame="1"/>
        </w:rPr>
        <w:t>ие</w:t>
      </w:r>
      <w:r w:rsidRPr="0044242B">
        <w:rPr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ходить по лезвию, ходить</w:t>
      </w:r>
      <w:r w:rsidRPr="0044242B">
        <w:rPr>
          <w:color w:val="000000"/>
          <w:sz w:val="28"/>
          <w:szCs w:val="28"/>
        </w:rPr>
        <w:t> (</w:t>
      </w:r>
      <w:proofErr w:type="gramStart"/>
      <w:r w:rsidRPr="0044242B">
        <w:rPr>
          <w:color w:val="000000"/>
          <w:sz w:val="28"/>
          <w:szCs w:val="28"/>
        </w:rPr>
        <w:t>по чему</w:t>
      </w:r>
      <w:proofErr w:type="gramEnd"/>
      <w:r w:rsidRPr="0044242B">
        <w:rPr>
          <w:color w:val="000000"/>
          <w:sz w:val="28"/>
          <w:szCs w:val="28"/>
        </w:rPr>
        <w:t>?)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по</w:t>
      </w:r>
      <w:r w:rsidRPr="0044242B">
        <w:rPr>
          <w:i/>
          <w:iCs/>
          <w:color w:val="000000"/>
          <w:sz w:val="28"/>
          <w:szCs w:val="28"/>
        </w:rPr>
        <w:t> лезви</w:t>
      </w:r>
      <w:r w:rsidRPr="0044242B">
        <w:rPr>
          <w:b/>
          <w:bCs/>
          <w:i/>
          <w:iCs/>
          <w:color w:val="000000"/>
          <w:spacing w:val="30"/>
          <w:sz w:val="28"/>
          <w:szCs w:val="28"/>
          <w:bdr w:val="single" w:sz="6" w:space="0" w:color="000000" w:frame="1"/>
        </w:rPr>
        <w:t>ю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Признаки словосочетания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Как и любая единица языка, словосочетания имеют свои признаки:</w:t>
      </w:r>
    </w:p>
    <w:p w:rsidR="0044242B" w:rsidRPr="0044242B" w:rsidRDefault="0044242B" w:rsidP="004424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lastRenderedPageBreak/>
        <w:t>Состав словосочетания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 – два и более самостоятельных слова.</w:t>
      </w:r>
    </w:p>
    <w:p w:rsidR="0044242B" w:rsidRPr="0044242B" w:rsidRDefault="0044242B" w:rsidP="004424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Смысловое единство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 этих слов.</w:t>
      </w:r>
    </w:p>
    <w:p w:rsidR="0044242B" w:rsidRPr="0044242B" w:rsidRDefault="0044242B" w:rsidP="0044242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  <w:t>Подчинительная грамматическая связь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 между компонентами в словосочетании.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Простые и сложные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Все словосочетания состоят из главной и зависимой частей. Например, в словосочетании </w:t>
      </w:r>
      <w:r w:rsidRPr="0044242B">
        <w:rPr>
          <w:i/>
          <w:iCs/>
          <w:color w:val="000000"/>
          <w:sz w:val="28"/>
          <w:szCs w:val="28"/>
        </w:rPr>
        <w:t>чистая вода</w:t>
      </w:r>
      <w:r w:rsidRPr="0044242B">
        <w:rPr>
          <w:color w:val="000000"/>
          <w:sz w:val="28"/>
          <w:szCs w:val="28"/>
        </w:rPr>
        <w:t> главная часть – </w:t>
      </w:r>
      <w:r w:rsidRPr="0044242B">
        <w:rPr>
          <w:i/>
          <w:iCs/>
          <w:color w:val="000000"/>
          <w:sz w:val="28"/>
          <w:szCs w:val="28"/>
        </w:rPr>
        <w:t>вода</w:t>
      </w:r>
      <w:r w:rsidRPr="0044242B">
        <w:rPr>
          <w:color w:val="000000"/>
          <w:sz w:val="28"/>
          <w:szCs w:val="28"/>
        </w:rPr>
        <w:t>, зависимая – </w:t>
      </w:r>
      <w:r w:rsidRPr="0044242B">
        <w:rPr>
          <w:i/>
          <w:iCs/>
          <w:color w:val="000000"/>
          <w:sz w:val="28"/>
          <w:szCs w:val="28"/>
        </w:rPr>
        <w:t>чистая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По своему составу словосочетания могут быть простыми и сложными. </w:t>
      </w:r>
      <w:r w:rsidRPr="0044242B">
        <w:rPr>
          <w:rStyle w:val="a5"/>
          <w:color w:val="00B3B3"/>
          <w:sz w:val="28"/>
          <w:szCs w:val="28"/>
        </w:rPr>
        <w:t>Простое словосочетание</w:t>
      </w:r>
      <w:r w:rsidRPr="0044242B">
        <w:rPr>
          <w:color w:val="000000"/>
          <w:sz w:val="28"/>
          <w:szCs w:val="28"/>
        </w:rPr>
        <w:t> – это словосочетание, состоящее из двух знаменательных слов: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 xml:space="preserve">мокрые пятна, всегда </w:t>
      </w:r>
      <w:proofErr w:type="gramStart"/>
      <w:r w:rsidRPr="0044242B">
        <w:rPr>
          <w:i/>
          <w:iCs/>
          <w:color w:val="000000"/>
          <w:sz w:val="28"/>
          <w:szCs w:val="28"/>
        </w:rPr>
        <w:t>весёлый</w:t>
      </w:r>
      <w:proofErr w:type="gramEnd"/>
      <w:r w:rsidRPr="0044242B">
        <w:rPr>
          <w:i/>
          <w:iCs/>
          <w:color w:val="000000"/>
          <w:sz w:val="28"/>
          <w:szCs w:val="28"/>
        </w:rPr>
        <w:t>, гулять в саду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Сложное словосочетание</w:t>
      </w:r>
      <w:r w:rsidRPr="0044242B">
        <w:rPr>
          <w:color w:val="000000"/>
          <w:sz w:val="28"/>
          <w:szCs w:val="28"/>
        </w:rPr>
        <w:t> – это словосочетание, состоящее из трёх и более знаменательных слов: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гулять в зимнем саду, стол из красного дерева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next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 xml:space="preserve">Сложное словосочетание образуется путём распространения компонентов простого словосочетания и, следовательно, может быть разделено </w:t>
      </w:r>
      <w:proofErr w:type="gramStart"/>
      <w:r w:rsidRPr="0044242B">
        <w:rPr>
          <w:color w:val="000000"/>
          <w:sz w:val="28"/>
          <w:szCs w:val="28"/>
        </w:rPr>
        <w:t>на</w:t>
      </w:r>
      <w:proofErr w:type="gramEnd"/>
      <w:r w:rsidRPr="0044242B">
        <w:rPr>
          <w:color w:val="000000"/>
          <w:sz w:val="28"/>
          <w:szCs w:val="28"/>
        </w:rPr>
        <w:t xml:space="preserve"> простые: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папин стол из красного дерева – папин стол, стол из дерева, из красного дерева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Глагольные, именные и наречные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По </w:t>
      </w:r>
      <w:r w:rsidRPr="0044242B">
        <w:rPr>
          <w:b/>
          <w:bCs/>
          <w:color w:val="000000"/>
          <w:spacing w:val="30"/>
          <w:sz w:val="28"/>
          <w:szCs w:val="28"/>
        </w:rPr>
        <w:t>характеру главного слова</w:t>
      </w:r>
      <w:r w:rsidRPr="0044242B">
        <w:rPr>
          <w:color w:val="000000"/>
          <w:sz w:val="28"/>
          <w:szCs w:val="28"/>
        </w:rPr>
        <w:t xml:space="preserve"> словосочетания делятся </w:t>
      </w:r>
      <w:proofErr w:type="gramStart"/>
      <w:r w:rsidRPr="0044242B">
        <w:rPr>
          <w:color w:val="000000"/>
          <w:sz w:val="28"/>
          <w:szCs w:val="28"/>
        </w:rPr>
        <w:t>на</w:t>
      </w:r>
      <w:proofErr w:type="gramEnd"/>
      <w:r w:rsidRPr="0044242B">
        <w:rPr>
          <w:color w:val="000000"/>
          <w:sz w:val="28"/>
          <w:szCs w:val="28"/>
        </w:rPr>
        <w:t> </w:t>
      </w:r>
      <w:r w:rsidRPr="0044242B">
        <w:rPr>
          <w:b/>
          <w:bCs/>
          <w:color w:val="000000"/>
          <w:spacing w:val="30"/>
          <w:sz w:val="28"/>
          <w:szCs w:val="28"/>
        </w:rPr>
        <w:t>глагольные, именные</w:t>
      </w:r>
      <w:r w:rsidRPr="0044242B">
        <w:rPr>
          <w:color w:val="000000"/>
          <w:sz w:val="28"/>
          <w:szCs w:val="28"/>
        </w:rPr>
        <w:t> и </w:t>
      </w:r>
      <w:r w:rsidRPr="0044242B">
        <w:rPr>
          <w:b/>
          <w:bCs/>
          <w:color w:val="000000"/>
          <w:spacing w:val="30"/>
          <w:sz w:val="28"/>
          <w:szCs w:val="28"/>
        </w:rPr>
        <w:t>наречные</w:t>
      </w:r>
      <w:r w:rsidRPr="0044242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6150"/>
        <w:gridCol w:w="1841"/>
      </w:tblGrid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глагольные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 словом является глагол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бегать по траве,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листать книгу,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решать задачу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именные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 словом является имя существительное, имя прилагательное, имя числительное или местоимение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свежая краска,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очень 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скучный,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пять уроков,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кто-то знакомый</w:t>
            </w:r>
          </w:p>
        </w:tc>
      </w:tr>
      <w:tr w:rsidR="0044242B" w:rsidRPr="0044242B" w:rsidTr="004424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8080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4242B" w:rsidRPr="0044242B" w:rsidRDefault="0044242B">
            <w:pPr>
              <w:spacing w:before="150" w:after="15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lastRenderedPageBreak/>
              <w:t>наречные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главным словом является наречие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44242B" w:rsidRPr="0044242B" w:rsidRDefault="0044242B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навстречу мечте,</w:t>
            </w:r>
            <w:r w:rsidRPr="004424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рядом с домом</w:t>
            </w:r>
          </w:p>
        </w:tc>
      </w:tr>
    </w:tbl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Типы подчинительной связи в словосочетаниях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Слова в словосочетаниях связаны подчинительной связью. В русском языке существует </w:t>
      </w:r>
      <w:r w:rsidRPr="0044242B">
        <w:rPr>
          <w:b/>
          <w:bCs/>
          <w:color w:val="000000"/>
          <w:spacing w:val="30"/>
          <w:sz w:val="28"/>
          <w:szCs w:val="28"/>
        </w:rPr>
        <w:t>три основных типа (вида) подчинительной связи</w:t>
      </w:r>
      <w:r w:rsidRPr="0044242B">
        <w:rPr>
          <w:color w:val="000000"/>
          <w:sz w:val="28"/>
          <w:szCs w:val="28"/>
        </w:rPr>
        <w:t> слов в словосочетаниях: </w:t>
      </w:r>
      <w:r w:rsidRPr="0044242B">
        <w:rPr>
          <w:b/>
          <w:bCs/>
          <w:color w:val="000000"/>
          <w:spacing w:val="30"/>
          <w:sz w:val="28"/>
          <w:szCs w:val="28"/>
        </w:rPr>
        <w:t>согласование, управление и примыкание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Согласование</w:t>
      </w:r>
      <w:r w:rsidRPr="0044242B">
        <w:rPr>
          <w:color w:val="000000"/>
          <w:sz w:val="28"/>
          <w:szCs w:val="28"/>
        </w:rPr>
        <w:t> – это тип подчинительной связи, при котором зависимое слово стоит в том же роде, числе и падеже, что и главное. Например: </w:t>
      </w:r>
      <w:r w:rsidRPr="0044242B">
        <w:rPr>
          <w:i/>
          <w:iCs/>
          <w:color w:val="000000"/>
          <w:sz w:val="28"/>
          <w:szCs w:val="28"/>
        </w:rPr>
        <w:t>спелое яблоко</w:t>
      </w:r>
      <w:r w:rsidRPr="0044242B">
        <w:rPr>
          <w:color w:val="000000"/>
          <w:sz w:val="28"/>
          <w:szCs w:val="28"/>
        </w:rPr>
        <w:t> – зависимое слово </w:t>
      </w:r>
      <w:r w:rsidRPr="0044242B">
        <w:rPr>
          <w:i/>
          <w:iCs/>
          <w:color w:val="000000"/>
          <w:sz w:val="28"/>
          <w:szCs w:val="28"/>
        </w:rPr>
        <w:t>спелое</w:t>
      </w:r>
      <w:r w:rsidRPr="0044242B">
        <w:rPr>
          <w:color w:val="000000"/>
          <w:sz w:val="28"/>
          <w:szCs w:val="28"/>
        </w:rPr>
        <w:t> стоит в тех же формах (в единственном числе, среднем роде и именительном падеже), что и главное слово </w:t>
      </w:r>
      <w:r w:rsidRPr="0044242B">
        <w:rPr>
          <w:i/>
          <w:iCs/>
          <w:color w:val="000000"/>
          <w:sz w:val="28"/>
          <w:szCs w:val="28"/>
        </w:rPr>
        <w:t>яблоко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При согласовании с изменением формы главного слова соответственно изменяются и формы зависимого слова.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большая яма</w:t>
      </w:r>
      <w:r w:rsidRPr="0044242B">
        <w:rPr>
          <w:color w:val="000000"/>
          <w:sz w:val="28"/>
          <w:szCs w:val="28"/>
        </w:rPr>
        <w:t> (Им. п.), </w:t>
      </w:r>
      <w:r w:rsidRPr="0044242B">
        <w:rPr>
          <w:i/>
          <w:iCs/>
          <w:color w:val="000000"/>
          <w:sz w:val="28"/>
          <w:szCs w:val="28"/>
        </w:rPr>
        <w:t>большой ямы</w:t>
      </w:r>
      <w:r w:rsidRPr="0044242B">
        <w:rPr>
          <w:color w:val="000000"/>
          <w:sz w:val="28"/>
          <w:szCs w:val="28"/>
        </w:rPr>
        <w:t> (Р. п.), </w:t>
      </w:r>
      <w:r w:rsidRPr="0044242B">
        <w:rPr>
          <w:i/>
          <w:iCs/>
          <w:color w:val="000000"/>
          <w:sz w:val="28"/>
          <w:szCs w:val="28"/>
        </w:rPr>
        <w:t>о большой яме</w:t>
      </w:r>
      <w:r w:rsidRPr="0044242B">
        <w:rPr>
          <w:color w:val="000000"/>
          <w:sz w:val="28"/>
          <w:szCs w:val="28"/>
        </w:rPr>
        <w:t> (П. п.).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Грамматическая связь при согласовании осуществляется с помощью окончаний. В роли зависимых слов в таких словосочетаниях могут выступать: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надувной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шарик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местоимения-прилагательные: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наши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друзья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причастия: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просмотренный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фильм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242B" w:rsidRPr="0044242B" w:rsidRDefault="0044242B" w:rsidP="0044242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порядковые числительные: </w:t>
      </w:r>
      <w:r w:rsidRPr="0044242B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>второй</w:t>
      </w:r>
      <w:r w:rsidRPr="00442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год</w:t>
      </w:r>
      <w:r w:rsidRPr="00442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Управление</w:t>
      </w:r>
      <w:r w:rsidRPr="0044242B">
        <w:rPr>
          <w:color w:val="000000"/>
          <w:sz w:val="28"/>
          <w:szCs w:val="28"/>
        </w:rPr>
        <w:t> – это тип подчинительной связи, при котором главное слово управляет падежной формой зависимого слова.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прочитать книгу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журнал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страницу</w:t>
      </w:r>
      <w:r w:rsidRPr="0044242B">
        <w:rPr>
          <w:color w:val="000000"/>
          <w:sz w:val="28"/>
          <w:szCs w:val="28"/>
        </w:rPr>
        <w:t> (В. п.).</w:t>
      </w:r>
    </w:p>
    <w:p w:rsidR="0044242B" w:rsidRPr="0044242B" w:rsidRDefault="0044242B" w:rsidP="0044242B">
      <w:pPr>
        <w:pStyle w:val="next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Главное слово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прочитать</w:t>
      </w:r>
      <w:r w:rsidRPr="0044242B">
        <w:rPr>
          <w:color w:val="000000"/>
          <w:sz w:val="28"/>
          <w:szCs w:val="28"/>
        </w:rPr>
        <w:t> требует поставить зависимые от него слова – </w:t>
      </w:r>
      <w:r w:rsidRPr="0044242B">
        <w:rPr>
          <w:i/>
          <w:iCs/>
          <w:color w:val="000000"/>
          <w:sz w:val="28"/>
          <w:szCs w:val="28"/>
        </w:rPr>
        <w:t>книга, журнал, страница</w:t>
      </w:r>
      <w:r w:rsidRPr="0044242B">
        <w:rPr>
          <w:color w:val="000000"/>
          <w:sz w:val="28"/>
          <w:szCs w:val="28"/>
        </w:rPr>
        <w:t>, в винительный падеж.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lastRenderedPageBreak/>
        <w:t>При управлении с изменением формы главного слова форма зависимого слова не изменяется (зависимое слово остаётся в том же падеже). Например: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прочитать книгу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прочитал книгу</w:t>
      </w:r>
      <w:r w:rsidRPr="0044242B">
        <w:rPr>
          <w:color w:val="000000"/>
          <w:sz w:val="28"/>
          <w:szCs w:val="28"/>
        </w:rPr>
        <w:t> (В. п.), </w:t>
      </w:r>
      <w:r w:rsidRPr="0044242B">
        <w:rPr>
          <w:i/>
          <w:iCs/>
          <w:color w:val="000000"/>
          <w:sz w:val="28"/>
          <w:szCs w:val="28"/>
        </w:rPr>
        <w:t>прочитаю книгу</w:t>
      </w:r>
      <w:r w:rsidRPr="0044242B">
        <w:rPr>
          <w:color w:val="000000"/>
          <w:sz w:val="28"/>
          <w:szCs w:val="28"/>
        </w:rPr>
        <w:t> (В. п.).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Грамматическая связь при управлении выражается с помощью окончаний или окончаний и предлогов. Например, в словосочетании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гулять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по</w:t>
      </w:r>
      <w:r w:rsidRPr="0044242B">
        <w:rPr>
          <w:i/>
          <w:iCs/>
          <w:color w:val="000000"/>
          <w:sz w:val="28"/>
          <w:szCs w:val="28"/>
        </w:rPr>
        <w:t> парк</w:t>
      </w:r>
      <w:r w:rsidRPr="0044242B">
        <w:rPr>
          <w:b/>
          <w:bCs/>
          <w:i/>
          <w:iCs/>
          <w:color w:val="000000"/>
          <w:spacing w:val="30"/>
          <w:sz w:val="28"/>
          <w:szCs w:val="28"/>
          <w:bdr w:val="single" w:sz="6" w:space="0" w:color="000000" w:frame="1"/>
        </w:rPr>
        <w:t>у</w:t>
      </w:r>
    </w:p>
    <w:p w:rsidR="0044242B" w:rsidRPr="0044242B" w:rsidRDefault="0044242B" w:rsidP="0044242B">
      <w:pPr>
        <w:pStyle w:val="next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грамматическая связь передаётся с помощью окончания  </w:t>
      </w:r>
      <w:proofErr w:type="gramStart"/>
      <w:r w:rsidRPr="0044242B">
        <w:rPr>
          <w:i/>
          <w:iCs/>
          <w:color w:val="000000"/>
          <w:sz w:val="28"/>
          <w:szCs w:val="28"/>
        </w:rPr>
        <w:t>-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у</w:t>
      </w:r>
      <w:proofErr w:type="gramEnd"/>
      <w:r w:rsidRPr="0044242B">
        <w:rPr>
          <w:color w:val="000000"/>
          <w:sz w:val="28"/>
          <w:szCs w:val="28"/>
        </w:rPr>
        <w:t>  и предлога  </w:t>
      </w:r>
      <w:r w:rsidRPr="0044242B">
        <w:rPr>
          <w:b/>
          <w:bCs/>
          <w:i/>
          <w:iCs/>
          <w:color w:val="000000"/>
          <w:spacing w:val="30"/>
          <w:sz w:val="28"/>
          <w:szCs w:val="28"/>
        </w:rPr>
        <w:t>по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Примыкание</w:t>
      </w:r>
      <w:r w:rsidRPr="0044242B">
        <w:rPr>
          <w:color w:val="000000"/>
          <w:sz w:val="28"/>
          <w:szCs w:val="28"/>
        </w:rPr>
        <w:t> – это тип подчинительной связи, при котором в роли зависимого слова выступают неизменяемые слова (глаголы неопределённой формы, деепричастия, наречия):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 xml:space="preserve">учиться читать, </w:t>
      </w:r>
      <w:proofErr w:type="gramStart"/>
      <w:r w:rsidRPr="0044242B">
        <w:rPr>
          <w:i/>
          <w:iCs/>
          <w:color w:val="000000"/>
          <w:sz w:val="28"/>
          <w:szCs w:val="28"/>
        </w:rPr>
        <w:t>бежать</w:t>
      </w:r>
      <w:proofErr w:type="gramEnd"/>
      <w:r w:rsidRPr="0044242B">
        <w:rPr>
          <w:i/>
          <w:iCs/>
          <w:color w:val="000000"/>
          <w:sz w:val="28"/>
          <w:szCs w:val="28"/>
        </w:rPr>
        <w:t xml:space="preserve"> прихрамывая, писать грамотно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При примыкании связь выражается не формами слов, а порядком слов и интонацией.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Неделимые словосочетания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rStyle w:val="a5"/>
          <w:color w:val="00B3B3"/>
          <w:sz w:val="28"/>
          <w:szCs w:val="28"/>
        </w:rPr>
        <w:t>Неделимые словосочетания</w:t>
      </w:r>
      <w:r w:rsidRPr="0044242B">
        <w:rPr>
          <w:color w:val="000000"/>
          <w:sz w:val="28"/>
          <w:szCs w:val="28"/>
        </w:rPr>
        <w:t xml:space="preserve"> – это словосочетания, которые в предложениях </w:t>
      </w:r>
      <w:proofErr w:type="gramStart"/>
      <w:r w:rsidRPr="0044242B">
        <w:rPr>
          <w:color w:val="000000"/>
          <w:sz w:val="28"/>
          <w:szCs w:val="28"/>
        </w:rPr>
        <w:t>выполняют роль</w:t>
      </w:r>
      <w:proofErr w:type="gramEnd"/>
      <w:r w:rsidRPr="0044242B">
        <w:rPr>
          <w:color w:val="000000"/>
          <w:sz w:val="28"/>
          <w:szCs w:val="28"/>
        </w:rPr>
        <w:t xml:space="preserve"> одного члена предложения:</w:t>
      </w:r>
    </w:p>
    <w:p w:rsidR="0044242B" w:rsidRPr="0044242B" w:rsidRDefault="0044242B" w:rsidP="0044242B">
      <w:pPr>
        <w:pStyle w:val="center"/>
        <w:jc w:val="center"/>
        <w:rPr>
          <w:color w:val="000000"/>
          <w:sz w:val="28"/>
          <w:szCs w:val="28"/>
        </w:rPr>
      </w:pPr>
      <w:r w:rsidRPr="0044242B">
        <w:rPr>
          <w:i/>
          <w:iCs/>
          <w:color w:val="000000"/>
          <w:sz w:val="28"/>
          <w:szCs w:val="28"/>
        </w:rPr>
        <w:t>сломанный ветром, пара часов, два цветка, брат с сестрой</w:t>
      </w:r>
      <w:r w:rsidRPr="0044242B">
        <w:rPr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pStyle w:val="2"/>
        <w:rPr>
          <w:color w:val="006666"/>
          <w:sz w:val="28"/>
          <w:szCs w:val="28"/>
        </w:rPr>
      </w:pPr>
      <w:r w:rsidRPr="0044242B">
        <w:rPr>
          <w:color w:val="006666"/>
          <w:sz w:val="28"/>
          <w:szCs w:val="28"/>
        </w:rPr>
        <w:t>Синтаксический разбор словосочетания</w:t>
      </w:r>
    </w:p>
    <w:p w:rsidR="0044242B" w:rsidRPr="0044242B" w:rsidRDefault="0044242B" w:rsidP="0044242B">
      <w:pPr>
        <w:pStyle w:val="a4"/>
        <w:ind w:firstLine="375"/>
        <w:jc w:val="both"/>
        <w:rPr>
          <w:color w:val="000000"/>
          <w:sz w:val="28"/>
          <w:szCs w:val="28"/>
        </w:rPr>
      </w:pPr>
      <w:r w:rsidRPr="0044242B">
        <w:rPr>
          <w:color w:val="000000"/>
          <w:sz w:val="28"/>
          <w:szCs w:val="28"/>
        </w:rPr>
        <w:t>Порядок разбора словосочетания: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 xml:space="preserve">Назвать главное и зависимое слово. Поставить вопрос от главного слова к </w:t>
      </w:r>
      <w:proofErr w:type="gramStart"/>
      <w:r w:rsidRPr="0044242B">
        <w:rPr>
          <w:rFonts w:ascii="Times New Roman" w:hAnsi="Times New Roman" w:cs="Times New Roman"/>
          <w:color w:val="000000"/>
          <w:sz w:val="28"/>
          <w:szCs w:val="28"/>
        </w:rPr>
        <w:t>зависимому</w:t>
      </w:r>
      <w:proofErr w:type="gramEnd"/>
      <w:r w:rsidRPr="004424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Определить, какой частью речи является главное слово.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Определить, какой частью речи выражено зависимое слово.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Назвать средства грамматической связи (выделить окончание у зависимого слова или окончание и предлог).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Определить вид словосочетания по главному слову.</w:t>
      </w:r>
    </w:p>
    <w:p w:rsidR="0044242B" w:rsidRPr="0044242B" w:rsidRDefault="0044242B" w:rsidP="0044242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242B">
        <w:rPr>
          <w:rFonts w:ascii="Times New Roman" w:hAnsi="Times New Roman" w:cs="Times New Roman"/>
          <w:color w:val="000000"/>
          <w:sz w:val="28"/>
          <w:szCs w:val="28"/>
        </w:rPr>
        <w:t>Указать тип подчинительной связи (согласование, управление, примыкание).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D56EE4" w:rsidRPr="00D56EE4" w:rsidRDefault="006E6F9E" w:rsidP="00D56EE4">
      <w:pPr>
        <w:rPr>
          <w:rFonts w:ascii="Times New Roman" w:hAnsi="Times New Roman" w:cs="Times New Roman"/>
          <w:sz w:val="28"/>
          <w:szCs w:val="28"/>
        </w:rPr>
      </w:pPr>
      <w:r w:rsidRPr="00D56EE4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D56EE4">
        <w:rPr>
          <w:rFonts w:ascii="Times New Roman" w:hAnsi="Times New Roman" w:cs="Times New Roman"/>
          <w:sz w:val="28"/>
          <w:szCs w:val="28"/>
        </w:rPr>
        <w:t xml:space="preserve"> </w:t>
      </w:r>
      <w:r w:rsidR="00934C3F" w:rsidRPr="00D56EE4">
        <w:rPr>
          <w:rFonts w:ascii="Times New Roman" w:hAnsi="Times New Roman" w:cs="Times New Roman"/>
          <w:sz w:val="28"/>
          <w:szCs w:val="28"/>
        </w:rPr>
        <w:t xml:space="preserve"> </w:t>
      </w:r>
      <w:r w:rsidR="00D56EE4" w:rsidRPr="00D56EE4">
        <w:rPr>
          <w:rFonts w:ascii="Times New Roman" w:hAnsi="Times New Roman" w:cs="Times New Roman"/>
          <w:sz w:val="28"/>
          <w:szCs w:val="28"/>
        </w:rPr>
        <w:br/>
      </w:r>
      <w:r w:rsidR="00D56EE4" w:rsidRPr="00D56EE4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таблицу приведенными ниже словосочетаниями, вставляя </w:t>
      </w:r>
      <w:r w:rsidR="00D56EE4" w:rsidRPr="00D56EE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пропущенные буквы. Определите, какие части речи выступают в качестве зависимых слов при согласовании, управлении, примыкании.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202"/>
        <w:gridCol w:w="1947"/>
        <w:gridCol w:w="1851"/>
      </w:tblGrid>
      <w:tr w:rsidR="00D56EE4" w:rsidRPr="00D56EE4" w:rsidTr="00D56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Согласование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Управление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Примыкание</w:t>
            </w:r>
          </w:p>
        </w:tc>
      </w:tr>
      <w:tr w:rsidR="00D56EE4" w:rsidRPr="00D56EE4" w:rsidTr="00D56E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56EE4" w:rsidRPr="00D56EE4" w:rsidRDefault="00D56EE4" w:rsidP="00D5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EE4" w:rsidRDefault="00D56EE4" w:rsidP="00D56EE4">
      <w:pPr>
        <w:rPr>
          <w:rFonts w:ascii="Times New Roman" w:hAnsi="Times New Roman" w:cs="Times New Roman"/>
          <w:b/>
          <w:sz w:val="28"/>
          <w:szCs w:val="28"/>
        </w:rPr>
      </w:pPr>
      <w:r w:rsidRPr="00D56EE4">
        <w:rPr>
          <w:rFonts w:ascii="Times New Roman" w:hAnsi="Times New Roman" w:cs="Times New Roman"/>
          <w:sz w:val="28"/>
          <w:szCs w:val="28"/>
        </w:rPr>
        <w:t>     </w:t>
      </w:r>
      <w:r w:rsidRPr="00D56EE4">
        <w:rPr>
          <w:rFonts w:ascii="Times New Roman" w:hAnsi="Times New Roman" w:cs="Times New Roman"/>
          <w:sz w:val="28"/>
          <w:szCs w:val="28"/>
        </w:rPr>
        <w:br/>
        <w:t xml:space="preserve">Здание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ватора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легкое пр..к..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к окружности,</w:t>
      </w:r>
      <w:proofErr w:type="gramStart"/>
      <w:r w:rsidRPr="00D56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не курят, качественное прил..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пространенное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пр..дл..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пр..гласить на танец, пр..дл..гать помощь, пр..спустить флаг,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надцатая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ост..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новка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наш пр..подаватель, пр..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клонный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пр..клонить к..лена, пр..имущество в игре, пр..ехал пр..смотреться, не(за)чем беспокои</w:t>
      </w:r>
      <w:proofErr w:type="gramStart"/>
      <w:r w:rsidRPr="00D56EE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56EE4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пр..одолеть пр..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пятствия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, его сб..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режения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 xml:space="preserve">, бежал не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ваясь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.</w:t>
      </w:r>
      <w:r w:rsidRPr="00D5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EE4" w:rsidRPr="00D56EE4" w:rsidRDefault="00D56EE4" w:rsidP="00D56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D56EE4">
        <w:rPr>
          <w:rFonts w:ascii="Times New Roman" w:hAnsi="Times New Roman" w:cs="Times New Roman"/>
          <w:b/>
          <w:sz w:val="28"/>
          <w:szCs w:val="28"/>
        </w:rPr>
        <w:t>:</w:t>
      </w:r>
      <w:r w:rsidRPr="00D56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EE4" w:rsidRPr="00D56EE4" w:rsidRDefault="00D56EE4" w:rsidP="00D56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6EE4">
        <w:rPr>
          <w:rFonts w:ascii="Times New Roman" w:hAnsi="Times New Roman" w:cs="Times New Roman"/>
          <w:b/>
          <w:i/>
          <w:sz w:val="28"/>
          <w:szCs w:val="28"/>
        </w:rPr>
        <w:t>Укажите способы подчинительной связи и главные слова в словосочетаниях.</w:t>
      </w:r>
    </w:p>
    <w:p w:rsidR="00D56EE4" w:rsidRPr="00D56EE4" w:rsidRDefault="00D56EE4" w:rsidP="00D56E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EE4">
        <w:rPr>
          <w:rFonts w:ascii="Times New Roman" w:hAnsi="Times New Roman" w:cs="Times New Roman"/>
          <w:sz w:val="28"/>
          <w:szCs w:val="28"/>
        </w:rPr>
        <w:t xml:space="preserve">Вековые дубы; настойчиво повторять; искоса поглядывая; капельки росы; выпорхнула из клетки; яркими красками; показался издалека; шел, раскачиваясь; падал на снег; солнечный луч; поздоровалась со мной; прилетают до заката; освещенное огнем; (прорвавшись) поравнялся со школой; сердито хмуриться; рано проснулся; сочная зелень; небольшой </w:t>
      </w:r>
      <w:proofErr w:type="spellStart"/>
      <w:r w:rsidRPr="00D56EE4">
        <w:rPr>
          <w:rFonts w:ascii="Times New Roman" w:hAnsi="Times New Roman" w:cs="Times New Roman"/>
          <w:sz w:val="28"/>
          <w:szCs w:val="28"/>
        </w:rPr>
        <w:t>муравейничек</w:t>
      </w:r>
      <w:proofErr w:type="spellEnd"/>
      <w:r w:rsidRPr="00D56EE4">
        <w:rPr>
          <w:rFonts w:ascii="Times New Roman" w:hAnsi="Times New Roman" w:cs="Times New Roman"/>
          <w:sz w:val="28"/>
          <w:szCs w:val="28"/>
        </w:rPr>
        <w:t>; ягоды земляники; мелькнули в траве.</w:t>
      </w:r>
      <w:proofErr w:type="gramEnd"/>
    </w:p>
    <w:p w:rsidR="004C4B85" w:rsidRPr="000D69DD" w:rsidRDefault="000D69DD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D5"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F4329DD"/>
    <w:multiLevelType w:val="multilevel"/>
    <w:tmpl w:val="865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0618"/>
    <w:multiLevelType w:val="multilevel"/>
    <w:tmpl w:val="EF4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D3D13"/>
    <w:multiLevelType w:val="multilevel"/>
    <w:tmpl w:val="7020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E0D87"/>
    <w:multiLevelType w:val="multilevel"/>
    <w:tmpl w:val="2E7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A5C4C"/>
    <w:multiLevelType w:val="multilevel"/>
    <w:tmpl w:val="146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4485E"/>
    <w:multiLevelType w:val="multilevel"/>
    <w:tmpl w:val="EB7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2159E"/>
    <w:multiLevelType w:val="multilevel"/>
    <w:tmpl w:val="16F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</w:num>
  <w:num w:numId="16">
    <w:abstractNumId w:val="22"/>
  </w:num>
  <w:num w:numId="1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0D69DD"/>
    <w:rsid w:val="00165DCA"/>
    <w:rsid w:val="001B289A"/>
    <w:rsid w:val="001D50B7"/>
    <w:rsid w:val="00200BFC"/>
    <w:rsid w:val="00272733"/>
    <w:rsid w:val="00281F28"/>
    <w:rsid w:val="002E10ED"/>
    <w:rsid w:val="003450D5"/>
    <w:rsid w:val="003B7B6F"/>
    <w:rsid w:val="003F0504"/>
    <w:rsid w:val="0044242B"/>
    <w:rsid w:val="00450B49"/>
    <w:rsid w:val="00453A96"/>
    <w:rsid w:val="00462D61"/>
    <w:rsid w:val="004C4B85"/>
    <w:rsid w:val="004D078A"/>
    <w:rsid w:val="004D557B"/>
    <w:rsid w:val="004E4C46"/>
    <w:rsid w:val="00545E39"/>
    <w:rsid w:val="005B4650"/>
    <w:rsid w:val="005C11CE"/>
    <w:rsid w:val="005F2410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C11234"/>
    <w:rsid w:val="00C25655"/>
    <w:rsid w:val="00D04760"/>
    <w:rsid w:val="00D56EE4"/>
    <w:rsid w:val="00D570BD"/>
    <w:rsid w:val="00D66916"/>
    <w:rsid w:val="00E220E9"/>
    <w:rsid w:val="00E645D0"/>
    <w:rsid w:val="00EA24FA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  <w:style w:type="character" w:customStyle="1" w:styleId="podl">
    <w:name w:val="podl"/>
    <w:basedOn w:val="a0"/>
    <w:rsid w:val="0044242B"/>
  </w:style>
  <w:style w:type="paragraph" w:styleId="aa">
    <w:name w:val="No Spacing"/>
    <w:link w:val="ab"/>
    <w:qFormat/>
    <w:rsid w:val="0044242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44242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15">
    <w:name w:val="c15"/>
    <w:basedOn w:val="a0"/>
    <w:rsid w:val="005C11CE"/>
  </w:style>
  <w:style w:type="paragraph" w:customStyle="1" w:styleId="c17">
    <w:name w:val="c17"/>
    <w:basedOn w:val="a"/>
    <w:rsid w:val="005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amorfix.ru/rus/sint_punkt/slovosochetan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amorfix.ru/rus/sint_punkt/slovosochetanie.html" TargetMode="External"/><Relationship Id="rId12" Type="http://schemas.openxmlformats.org/officeDocument/2006/relationships/hyperlink" Target="https://izamorfix.ru/rus/morfologiya/chasti_re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amorfix.ru/rus/sint_punkt/slovosochetanie.html" TargetMode="External"/><Relationship Id="rId11" Type="http://schemas.openxmlformats.org/officeDocument/2006/relationships/hyperlink" Target="https://izamorfix.ru/rus/sint_punkt/slovosochetanie.html" TargetMode="External"/><Relationship Id="rId5" Type="http://schemas.openxmlformats.org/officeDocument/2006/relationships/hyperlink" Target="https://izamorfix.ru/rus/sint_punkt/slovosochetanie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zamorfix.ru/rus/sint_punkt/slovosochet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amorfix.ru/rus/sint_punkt/slovosocheta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2020-05-24T07:54:00Z</dcterms:created>
  <dcterms:modified xsi:type="dcterms:W3CDTF">2020-05-24T07:54:00Z</dcterms:modified>
</cp:coreProperties>
</file>