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B" w:rsidRPr="00BA6E11" w:rsidRDefault="001C579B">
      <w:pPr>
        <w:rPr>
          <w:sz w:val="24"/>
          <w:szCs w:val="24"/>
        </w:rPr>
      </w:pPr>
      <w:r>
        <w:rPr>
          <w:sz w:val="24"/>
          <w:szCs w:val="24"/>
        </w:rPr>
        <w:t>19.06</w:t>
      </w:r>
      <w:r w:rsidR="00423BF3">
        <w:rPr>
          <w:sz w:val="24"/>
          <w:szCs w:val="24"/>
        </w:rPr>
        <w:t>.2020.</w:t>
      </w:r>
      <w:r w:rsidR="00AD693B" w:rsidRPr="00BA6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="00AD693B" w:rsidRPr="00BA6E11">
        <w:rPr>
          <w:sz w:val="24"/>
          <w:szCs w:val="24"/>
        </w:rPr>
        <w:t xml:space="preserve"> Литература.</w:t>
      </w:r>
      <w:r w:rsidR="00423BF3">
        <w:rPr>
          <w:sz w:val="24"/>
          <w:szCs w:val="24"/>
        </w:rPr>
        <w:t xml:space="preserve">               11 группа.</w:t>
      </w:r>
    </w:p>
    <w:p w:rsidR="00286642" w:rsidRDefault="0080556F" w:rsidP="001C579B">
      <w:pPr>
        <w:rPr>
          <w:sz w:val="24"/>
          <w:szCs w:val="24"/>
        </w:rPr>
      </w:pPr>
      <w:r>
        <w:rPr>
          <w:sz w:val="24"/>
          <w:szCs w:val="24"/>
        </w:rPr>
        <w:t>Тема:</w:t>
      </w:r>
      <w:r w:rsidR="001C579B">
        <w:rPr>
          <w:sz w:val="24"/>
          <w:szCs w:val="24"/>
        </w:rPr>
        <w:t xml:space="preserve"> Дифференцированный зачёт.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F12B35" w:rsidRDefault="00286642" w:rsidP="00F12B3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C579B">
        <w:rPr>
          <w:sz w:val="24"/>
          <w:szCs w:val="24"/>
        </w:rPr>
        <w:t>Выполнить тестирование:</w:t>
      </w:r>
    </w:p>
    <w:p w:rsidR="001C579B" w:rsidRPr="00F12B35" w:rsidRDefault="001C579B" w:rsidP="00F12B35">
      <w:pPr>
        <w:rPr>
          <w:sz w:val="24"/>
          <w:szCs w:val="24"/>
        </w:rPr>
      </w:pP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1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Кому из персонажей романа Л.Н.Толстого принадлежит следующий портрет: «Вскоре после маленькой княгини вошел массивный молодой человек, в очках, с высоким жабо и в коричневом фраке»?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графу Толстому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Пьеру Безухову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Курагину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Николаю Ростову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Кого из героев романа «Отцы и дети» называют «нигилистом»: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Евгения Базарова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Аркадия Кирсанова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Н.П.Кирсанова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Ситникову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А3. В начале поэмы «Медный всадник» ее герой Евгений мечтает о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счастливой семейной жизни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высоком общественном поприще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славе поэта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богатстве и власти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сам Л.Н.Толстой определил жанр «Войны и мира»?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повесть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роман-эпопея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исторический роман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семейная хроника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А5. Кому из героев романа Достоевского «Преступление и наказание» снится сон об убиваемой кляче?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Порфирию Петровичу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Раскольникову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Мармеладову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Свидригайлову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Ниже приведено высказывание одного из героев драмы А.Н. Островского «Гроза»: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коры».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Кому принадлежат эти слова?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Кудряшу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Шапкину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Кулигину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Борису Григорьевичу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завершает последнюю, двадцать восьмую главу романа И.С. Тургенева «Отцы и дети»?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упоминание о дальнейшей судьбе Павла Кирсанова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описание посещений стариками Базаровыми могилы сына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рассказ о событиях в доме Николая Кирсанова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сведения о «нигилистах»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Ситникове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Кукшиной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А8. Какому из персонажей романа И.А.Гончарова «Обломов» дана следующая авторская характеристика: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«Простой, то есть прямой, настоящий взгляд на жизнь – вот что было его постоянною задачею, и, добираясь постепенно до ее решения, он понимал всю трудность и был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внутренно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горд и счастлив всякий раз, когда ему случалось заметить кривизну на своем пути и сделать прямой шаг»?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Алексееву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Обломову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Штольцу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Тарантьеву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Кто из героев поэмы Н.А. Некрасова «Кому на Руси жить хорошо?» говорил о себе: «Клейменый, да не раб»?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Савелий, богатырь святорусский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Нагой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ЕрмилГирин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Гриша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Добросклонов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А10. С каким из сражений, изображенных в романе Л.Н. Толстого «Война и мир», связаны следующие размышления князя Андрея: «Как тихо, спокойно и торжественно, совсем не так, как я бежал ... совсем не так, как с озлобленными и испуганными лицами тащили друг у друга банник француз и артиллерист, - совсем не так ползут облака 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этому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высокому, бесконечному небу. Как же я не видал прежде этого высокого неба?»?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Бородинская битва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бой под Аустерлицем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Шенграбенское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сражение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бой под Островной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А11. Кто из героев романа Ф.М. Достоевского «Преступление и наказание» подслушивает разговор Раскольникова с Соней об убийстве?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Лужин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Порфирий Петрович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Лебезятников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Свидригайлов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А12. Какова судьба Фирса в финале пьесы А.П. Чехова «Вишневый сад»?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уезжает с Раневской за границу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забыт в оставленном доме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отвезен в больницу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переходит на службу к Лопахину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А13. О каком трагическом событии извещает ночлежников Барон в финале пьесы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М. Горького «На дне»?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 смерти Анны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об убийстве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Костылева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о самоубийстве Актера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 расправе Василисы над Наташей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А14. Прекрасная Дама, Незнакомка, </w:t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Кармен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образы поэзии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С.Есенина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В.Маяковского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А.Ахматовой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А.Блока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А15. Каково авторское определение жанра поэмы А. Твардовского «Василий Теркин»?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военная повесть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боевая хроника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книга про бойца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летопись трудных лет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Часть 2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называется традиционная часть басни, в которой заключен основной авторский вывод?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____________________________.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Укажите жанр следующих произведений М.Е. Салтыкова-Щедрина: «Дикий помещик», «Медведь на воеводстве», «Премудрый пескарь».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____________________________.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В3. Ознакомьтесь с фрагментом стихотворения Ф.И. Тютчева: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Еще природа не проснулась,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сквозь редеющего сна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Весну послышала она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ей невольно улыбнулась…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Укажите художественный прием, использованный поэтом.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_____________________________.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Укажите прием, использованный В.В. Маяковский в стихотворении «Прозаседавшиеся».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вижу: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сидят людей половины.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дьявольщина!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же половина другая?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Ответ:_________________________________</w:t>
      </w:r>
      <w:proofErr w:type="spellEnd"/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В5. Ниже приведён эпиграф, который русская поэтесса А.А. Ахматова предпослала одной из своих поэм, взяв эти строки из своего собственного стихотворения 1961 года. Назовите эту поэму.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Нет, и не под чуждым небосводом,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не под защитой чуждых крыл, –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была тогда с моим народом,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Там, где мой народ, к несчастью, был. </w:t>
      </w:r>
      <w:r w:rsidRPr="001C5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Ответ: _____________________________. </w:t>
      </w:r>
    </w:p>
    <w:p w:rsidR="001C579B" w:rsidRDefault="001C579B" w:rsidP="001C57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2B35" w:rsidRDefault="00F12B35" w:rsidP="001C57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12B35" w:rsidRDefault="00F12B35" w:rsidP="001C57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A6E11" w:rsidRPr="006F6B27" w:rsidRDefault="00BA6E11" w:rsidP="006F6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2C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hyperlink r:id="rId5" w:history="1"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B"/>
    <w:rsid w:val="001C579B"/>
    <w:rsid w:val="0023706B"/>
    <w:rsid w:val="00286642"/>
    <w:rsid w:val="002C2EAE"/>
    <w:rsid w:val="002C4D9C"/>
    <w:rsid w:val="00422353"/>
    <w:rsid w:val="00423BF3"/>
    <w:rsid w:val="004B61A1"/>
    <w:rsid w:val="00575BE7"/>
    <w:rsid w:val="005E5954"/>
    <w:rsid w:val="006E4064"/>
    <w:rsid w:val="006F6B27"/>
    <w:rsid w:val="00730054"/>
    <w:rsid w:val="0080556F"/>
    <w:rsid w:val="00921205"/>
    <w:rsid w:val="0097165F"/>
    <w:rsid w:val="00A07EAD"/>
    <w:rsid w:val="00A151A6"/>
    <w:rsid w:val="00AC066B"/>
    <w:rsid w:val="00AD693B"/>
    <w:rsid w:val="00BA6E11"/>
    <w:rsid w:val="00CD7193"/>
    <w:rsid w:val="00DB0A3E"/>
    <w:rsid w:val="00E03A42"/>
    <w:rsid w:val="00E77A5B"/>
    <w:rsid w:val="00E86D03"/>
    <w:rsid w:val="00EA61A9"/>
    <w:rsid w:val="00EC5D73"/>
    <w:rsid w:val="00F12B35"/>
    <w:rsid w:val="00F7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4DA3-7439-4373-914D-26EC4D8C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15</cp:revision>
  <dcterms:created xsi:type="dcterms:W3CDTF">2020-03-19T09:53:00Z</dcterms:created>
  <dcterms:modified xsi:type="dcterms:W3CDTF">2020-06-16T07:48:00Z</dcterms:modified>
</cp:coreProperties>
</file>