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5B" w:rsidRPr="00DE0E95" w:rsidRDefault="0048105B" w:rsidP="00DE0E9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95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48105B" w:rsidRDefault="0048105B" w:rsidP="0048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5B" w:rsidRDefault="0048105B" w:rsidP="00481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Приготовление супов </w:t>
      </w:r>
      <w:r w:rsidRPr="00C02DAA">
        <w:rPr>
          <w:rFonts w:ascii="Times New Roman" w:hAnsi="Times New Roman" w:cs="Times New Roman"/>
          <w:b/>
          <w:bCs/>
          <w:sz w:val="28"/>
          <w:szCs w:val="28"/>
        </w:rPr>
        <w:t>заправочных.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Бракераж</w:t>
      </w:r>
    </w:p>
    <w:p w:rsidR="0048105B" w:rsidRDefault="0048105B" w:rsidP="00481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05B" w:rsidRDefault="0048105B" w:rsidP="0048105B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Приготовить  супы и оформить для подачи.   </w:t>
      </w:r>
    </w:p>
    <w:p w:rsidR="0048105B" w:rsidRDefault="0048105B" w:rsidP="0048105B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бракераж блюд.</w:t>
      </w:r>
    </w:p>
    <w:p w:rsidR="0048105B" w:rsidRDefault="0048105B" w:rsidP="0048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48105B" w:rsidRDefault="0048105B" w:rsidP="00481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>электрическая плита,   шкаф жарочный электрический, холодильный шкаф, настольные циферблатные весы, протирочная машина, мясорубка электрическая.</w:t>
      </w:r>
    </w:p>
    <w:p w:rsidR="0048105B" w:rsidRDefault="0048105B" w:rsidP="00481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Инвентарь, инструменты, посуда </w:t>
      </w:r>
      <w:r>
        <w:rPr>
          <w:rFonts w:ascii="Times New Roman" w:hAnsi="Times New Roman" w:cs="Times New Roman"/>
          <w:sz w:val="24"/>
          <w:szCs w:val="24"/>
        </w:rPr>
        <w:t>разделочная доска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ож, кастрюля,  сковородка, сито,ложка разливательная,  тарелка для  первых  блюд.</w:t>
      </w:r>
    </w:p>
    <w:p w:rsidR="0048105B" w:rsidRDefault="0048105B" w:rsidP="00481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технологических операций при приготовлении первых  блюд</w:t>
      </w:r>
    </w:p>
    <w:p w:rsidR="0048105B" w:rsidRPr="00DB1051" w:rsidRDefault="0048105B" w:rsidP="004810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«Борщ с  капустой и картофелем»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247"/>
      </w:tblGrid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операций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 приготовлению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Свекла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 свежая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335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Томатное пюре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 кулинарный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Уксус 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/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кипящий бульон закладывают нашинкованную капусту, доводят до кипения, затем добавляют нарезанный брусочками картофель, варят 10-15 минут, кладут пассированные овощи, тушёную или вареную свеклу и варят до готовности. За 5-10 минут до окончания варки добавляют соль, сахар, специи.</w:t>
            </w:r>
          </w:p>
        </w:tc>
      </w:tr>
      <w:tr w:rsidR="0048105B" w:rsidTr="00F45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«Борщ с фасолью и картофелем»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Свекла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Томатное пюре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 кулинарный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Чеснок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</w:t>
            </w:r>
            <w:r>
              <w:rPr>
                <w:rStyle w:val="FontStyle195"/>
                <w:sz w:val="24"/>
                <w:szCs w:val="24"/>
              </w:rPr>
              <w:lastRenderedPageBreak/>
              <w:t xml:space="preserve">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кипящий бульон кладут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нарезанный кубиками и варят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 минут,  затем добавляют тушёную свеклу, пассированные овощи. За 5-10 минут до окончания варки кладут предварительно сваренную фасоль, добавляют сахар, специи, растёртый с солью чеснок и доводят до готовности.</w:t>
            </w:r>
          </w:p>
        </w:tc>
      </w:tr>
      <w:tr w:rsidR="0048105B" w:rsidTr="00F45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«Щи из свежей капусты с картофелем»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Капуста белокочанная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 кулинарный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Капусту нарезают шашками, картофель - дольками.</w:t>
            </w:r>
          </w:p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кипящий бульон закладывают капусту, доводят до кипения, затем кладут картофель, добавляют пассированные  морковь.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 и варят до готовности. За 5-10 минут до окончания  варки добавляют пассированное томат – пюре (10 гр. на 1000 гр. супа), пассированную муку, разведённую бульоном. При приготовлении щей из ранней капусты, её закладывают после картофеля.</w:t>
            </w:r>
          </w:p>
        </w:tc>
      </w:tr>
      <w:tr w:rsidR="0048105B" w:rsidTr="00F45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«Рассольник домашний»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Капуста белокочанная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Огурцы солёные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Маргарин столовый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кипящий бульон кладут нашинкованную капусту, доводят до кипения, закладывают картофель, нарезанный брусочками, а через 5-7 минут пассированные овощи и припущенные огурцы. За 5-10 мин до готовности вводят соль, специи.</w:t>
            </w:r>
          </w:p>
        </w:tc>
      </w:tr>
      <w:tr w:rsidR="0048105B" w:rsidTr="00F45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«Суп крестьянский с крупой»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 свежая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Крупа рисовая, перловая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растительное)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Крупу промывают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закладывают в кипящий бульон, затем нарезанную шашками капусту, картофель и варят до готовности. За 10-15 минут до окончания варки кладут пассированные овощи. Отпускают суп со сметаной.</w:t>
            </w:r>
          </w:p>
        </w:tc>
      </w:tr>
      <w:tr w:rsidR="0048105B" w:rsidTr="00F45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«Суп- лапша грибная»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Рецептура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Нетто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 вареные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Лапша или вермишель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растительное)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</w:tr>
            <w:tr w:rsidR="0048105B" w:rsidTr="00F45A9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05B" w:rsidRDefault="0048105B" w:rsidP="00F45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 -  перед собой. Справа – инвентарь. Слева – сырьё.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приготовления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Default="0048105B" w:rsidP="00F4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кипящий бульон кладут подготовленные грибы. За 10-15 минут до готовности супа добавляют пассированные овощи, затем лапшу или вермишель и варят до готовности.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jc w:val="both"/>
              <w:rPr>
                <w:rStyle w:val="FontStyle199"/>
                <w:sz w:val="24"/>
                <w:szCs w:val="24"/>
              </w:rPr>
            </w:pPr>
          </w:p>
          <w:p w:rsidR="0048105B" w:rsidRDefault="0048105B" w:rsidP="00F45A9B">
            <w:pPr>
              <w:pStyle w:val="Style62"/>
              <w:widowControl/>
              <w:spacing w:line="240" w:lineRule="auto"/>
              <w:ind w:firstLine="278"/>
            </w:pPr>
            <w:r>
              <w:rPr>
                <w:rFonts w:ascii="Times New Roman" w:hAnsi="Times New Roman"/>
              </w:rPr>
              <w:t>Посуду (тарелки, суповые миски)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ля горячих блюд следует подогревать. Суп наливают в тарелки и миски осторожно, чтобы края их оставались чистыми. Норма отпуска супа - 500, 400, 300, 250 грамм, в зависимости от спроса потребителей.</w:t>
            </w:r>
          </w:p>
        </w:tc>
      </w:tr>
      <w:tr w:rsidR="0048105B" w:rsidTr="00F45A9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5B" w:rsidRDefault="0048105B" w:rsidP="00F4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B" w:rsidRPr="00DE2F0C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0C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- овощи сохранили форму нарезки, на поверхности блёстки жира, сметана и укроп.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бесцветный или светло- коричневый, жир оранжевый.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 - в меру солёный, с ароматом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допускается запах пареной капусты.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 - овощи и коренья мягкие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переваренные.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0C">
              <w:rPr>
                <w:rFonts w:ascii="Times New Roman" w:hAnsi="Times New Roman" w:cs="Times New Roman"/>
                <w:b/>
                <w:sz w:val="24"/>
                <w:szCs w:val="24"/>
              </w:rPr>
              <w:t>Борщ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- овощи сохранили форму нарезки.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– малиново-красный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– кисло-сладкий, без привкуса  сырой  муки и сырой свеклы.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– овощи мягкие, но не переварены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помяты.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B0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– овощи сохранили форму нарезки, бульон бесцветный или слегка мутный.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– жир на поверхности оранжевого или желтого цвета.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и запах – острый, в меру соленый, запах соответствует основному продукту.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 – овощи мягкие, огурцы слегка хрустящие.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макаронными изделиями 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– овощи и макаронные изделия сохранили форму.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– жир оранжевого или желтого цвета.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 и запах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макаронным изделиям и овощам, с ароматом пассированных овощей.</w:t>
            </w:r>
          </w:p>
          <w:p w:rsidR="0048105B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 – коренья и лапша мягкие.</w:t>
            </w:r>
          </w:p>
          <w:p w:rsidR="0048105B" w:rsidRPr="00C37FB0" w:rsidRDefault="0048105B" w:rsidP="00F4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супы хранят не более 2 часов.</w:t>
            </w:r>
          </w:p>
        </w:tc>
      </w:tr>
    </w:tbl>
    <w:p w:rsidR="008E05AC" w:rsidRDefault="008E05AC"/>
    <w:sectPr w:rsidR="008E05AC" w:rsidSect="005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48"/>
    <w:multiLevelType w:val="hybridMultilevel"/>
    <w:tmpl w:val="8F76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1579"/>
    <w:rsid w:val="00331579"/>
    <w:rsid w:val="0048105B"/>
    <w:rsid w:val="005B7ABA"/>
    <w:rsid w:val="008E05AC"/>
    <w:rsid w:val="00BE2E58"/>
    <w:rsid w:val="00D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48105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5">
    <w:name w:val="Font Style195"/>
    <w:rsid w:val="0048105B"/>
    <w:rPr>
      <w:rFonts w:ascii="Cambria" w:hAnsi="Cambria" w:cs="Cambria" w:hint="default"/>
      <w:sz w:val="22"/>
      <w:szCs w:val="22"/>
    </w:rPr>
  </w:style>
  <w:style w:type="character" w:customStyle="1" w:styleId="FontStyle199">
    <w:name w:val="Font Style199"/>
    <w:rsid w:val="0048105B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4810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48105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5">
    <w:name w:val="Font Style195"/>
    <w:rsid w:val="0048105B"/>
    <w:rPr>
      <w:rFonts w:ascii="Cambria" w:hAnsi="Cambria" w:cs="Cambria" w:hint="default"/>
      <w:sz w:val="22"/>
      <w:szCs w:val="22"/>
    </w:rPr>
  </w:style>
  <w:style w:type="character" w:customStyle="1" w:styleId="FontStyle199">
    <w:name w:val="Font Style199"/>
    <w:rsid w:val="0048105B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4810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dcterms:created xsi:type="dcterms:W3CDTF">2020-03-19T11:11:00Z</dcterms:created>
  <dcterms:modified xsi:type="dcterms:W3CDTF">2020-03-19T11:37:00Z</dcterms:modified>
</cp:coreProperties>
</file>