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42" w:rsidRPr="00876142" w:rsidRDefault="00876142" w:rsidP="00383A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7614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Лекция</w:t>
      </w:r>
    </w:p>
    <w:p w:rsidR="005D06BD" w:rsidRDefault="00876142" w:rsidP="005D06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7614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Тема: «</w:t>
      </w:r>
      <w:r w:rsidR="005D06BD" w:rsidRPr="0087614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Классификация почв. </w:t>
      </w:r>
      <w:r w:rsidR="00F316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Бонитировка почв.</w:t>
      </w:r>
    </w:p>
    <w:p w:rsidR="007D0AC2" w:rsidRPr="00966A7B" w:rsidRDefault="007D0AC2" w:rsidP="00966A7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66A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Классификация почв</w:t>
      </w:r>
    </w:p>
    <w:p w:rsidR="00966A7B" w:rsidRPr="00966A7B" w:rsidRDefault="00966A7B" w:rsidP="00966A7B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66A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Бонитировка почв.</w:t>
      </w:r>
    </w:p>
    <w:p w:rsidR="004541B0" w:rsidRDefault="004541B0" w:rsidP="00454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541B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Классификацией почв называется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объединение по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чв в гр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уппы по их важнейшим свойствам, происхождению и особенностям плодородия.</w:t>
      </w:r>
    </w:p>
    <w:p w:rsidR="00383A9A" w:rsidRDefault="004541B0" w:rsidP="00454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Первая генетическая классификация была разработана В.В. Докучаевым в 1879 году, а в 1886 году опубликована. Современная классификация основана на учении Докучаева и строится на научной системе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токсономических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единиц; учитывает признаки 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свойства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приобретенные в результате хозяйственной деятельности человека, отражает производственные особенности почв, способствуя их рациональному использованию. </w:t>
      </w:r>
    </w:p>
    <w:p w:rsidR="00C30B56" w:rsidRPr="00C30B56" w:rsidRDefault="00C30B56" w:rsidP="00C3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таксономических единиц</w:t>
      </w:r>
      <w:r w:rsidRPr="00C3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Таксономические единицы в почвоведении (таксоны) – это последовательно соподчиненные систематические категории, отражающие объективно существующие группы по</w:t>
      </w:r>
      <w:proofErr w:type="gramStart"/>
      <w:r w:rsidRPr="00C3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 в пр</w:t>
      </w:r>
      <w:proofErr w:type="gramEnd"/>
      <w:r w:rsidRPr="00C3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ироде. Они отражают место или ранг почвы в системе и характеризуют точность их определения.</w:t>
      </w:r>
    </w:p>
    <w:p w:rsidR="004541B0" w:rsidRDefault="00383A9A" w:rsidP="00454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r w:rsidR="004541B0" w:rsidRPr="00383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единицей современной классификации является генетический тип,</w:t>
      </w:r>
      <w:r w:rsidR="0045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объединяющий большую группу почв, характеризующихся единством природных условий и ярким  проявлением процесса  почвообразования при возможном соч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3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тании с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процессами.</w:t>
      </w:r>
    </w:p>
    <w:p w:rsidR="00383A9A" w:rsidRDefault="00383A9A" w:rsidP="00454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преобладают следующие типы почв:                                                                                        - Тундровые глеевые                                                                                                                                   - Подзолистые                                                                                                        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подзолистые                                                                                                                                            - Серы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лесные                                                                                                                                          - Черноземы                                                                                                                                                         - Каштановые                                                                                                                                                - Сероземы                                                                                                                                                     - Солонцы                                                                                                                                                          - Красноземы                                                                                                                                                     - Желтоземы</w:t>
      </w:r>
    </w:p>
    <w:p w:rsidR="00383A9A" w:rsidRPr="001E56D1" w:rsidRDefault="001E56D1" w:rsidP="00454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3495427" cy="2657601"/>
            <wp:effectExtent l="19050" t="0" r="0" b="0"/>
            <wp:docPr id="1" name="Рисунок 4" descr="Типы поч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ы почв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427" cy="265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B0" w:rsidRDefault="00383A9A" w:rsidP="00383A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Более мелкие единицы классификации – подтипы, роды,</w:t>
      </w:r>
      <w:r w:rsidR="00CE02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виды, разновидности и разряды </w:t>
      </w:r>
      <w:r w:rsidR="00CE02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относятся к систематике почв.</w:t>
      </w:r>
    </w:p>
    <w:p w:rsidR="00CE0249" w:rsidRDefault="00DC34D5" w:rsidP="00C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Подт</w:t>
      </w:r>
      <w:r w:rsidR="00CE0249" w:rsidRPr="00DC34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ип почв</w:t>
      </w:r>
      <w:r w:rsidR="00CE0249"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="00C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E0249"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C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типе</w:t>
      </w:r>
      <w:r w:rsidR="00CE0249"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почв,</w:t>
      </w:r>
      <w:r w:rsidR="00CE0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имеет признаки и свойства как основного так и налагающегося почвообразовательного процесса.</w:t>
      </w:r>
      <w:r w:rsidR="00CE0249"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группа почв характеризуется однотипным строением почвенного профиля, однотипностью процессов поступления органических веществ и их трансформации, процессов разложения минеральной массы, миграции и аккумуляции веществ, однотипным характером различных почвенных режимов, что в итоге определяет сходство мероприятий по управлению плодородием. </w:t>
      </w:r>
    </w:p>
    <w:p w:rsidR="00CE0249" w:rsidRDefault="00CE0249" w:rsidP="00CE0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Род</w:t>
      </w:r>
      <w:r w:rsidR="00DC34D5" w:rsidRPr="00DC34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</w:t>
      </w:r>
      <w:r w:rsidR="00DC34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DC34D5" w:rsidRPr="00DC34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DC34D5" w:rsidRP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объединяют</w:t>
      </w:r>
      <w:r w:rsidR="00DC34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DC34D5" w:rsidRP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группы почв</w:t>
      </w:r>
      <w:r w:rsid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DC34D5" w:rsidRP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C34D5" w:rsidRP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пределах подтипа. Генетические</w:t>
      </w:r>
      <w:r w:rsid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особенности их обусловлены </w:t>
      </w:r>
      <w:r w:rsidR="00DC34D5" w:rsidRP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комплексом местных</w:t>
      </w:r>
      <w:r w:rsid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условий, влияющих  на  процессы почвообразования</w:t>
      </w:r>
      <w:r w:rsid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строением и составом материнских пород</w:t>
      </w:r>
      <w:r w:rsid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химизмом грунтовых вод и т.д., включая </w:t>
      </w:r>
      <w:r w:rsidR="00DC34D5" w:rsidRPr="00DC3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реликтовые </w:t>
      </w:r>
      <w:proofErr w:type="gramStart"/>
      <w:r w:rsid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признаки</w:t>
      </w:r>
      <w:proofErr w:type="gramEnd"/>
      <w:r w:rsid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сохранившиеся  в почвах от  предшествующих стадий  почвообразования:</w:t>
      </w: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карбонатность</w:t>
      </w:r>
      <w:proofErr w:type="spellEnd"/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ожелезнение</w:t>
      </w:r>
      <w:proofErr w:type="spellEnd"/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т.д.</w:t>
      </w:r>
    </w:p>
    <w:p w:rsidR="005D06BD" w:rsidRPr="00876142" w:rsidRDefault="005663E6" w:rsidP="005D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почвы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определяется  по степени выраженности одного или нескольких сопряженных процессов почвообразования. </w:t>
      </w:r>
      <w:r w:rsidR="005D06BD" w:rsidRPr="005663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</w:t>
      </w:r>
      <w:r w:rsidR="001C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D06BD"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рода характеризуют различия в свойствах и строении почв, связанные с особенностями протекания основного почвообразовательного процесса, характером антропогенного воздействия: слабоподзолистые, </w:t>
      </w:r>
      <w:proofErr w:type="spellStart"/>
      <w:r w:rsidR="005D06BD"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слабоэродированные</w:t>
      </w:r>
      <w:proofErr w:type="spellEnd"/>
      <w:r w:rsidR="005D06BD"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окультуренные.</w:t>
      </w:r>
    </w:p>
    <w:p w:rsidR="005D06BD" w:rsidRPr="00876142" w:rsidRDefault="005D06BD" w:rsidP="005D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3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Разновидности</w:t>
      </w:r>
      <w:r w:rsidR="001C6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 определяются по гранулометрическому составу верхних горизонтов и почвообразующих пород: суглинистые, супесчаные и др.</w:t>
      </w:r>
    </w:p>
    <w:p w:rsidR="00C30B56" w:rsidRPr="00876142" w:rsidRDefault="005D06BD" w:rsidP="005D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Разряды</w:t>
      </w:r>
      <w:r w:rsidR="001C689E" w:rsidRPr="005140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генетические свойства почвообразующих пород: моренные, покровные, флювиогляциальные и другие отложения.</w:t>
      </w:r>
    </w:p>
    <w:p w:rsidR="00C30B56" w:rsidRPr="00876142" w:rsidRDefault="005D06BD" w:rsidP="005D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выше типа окончательно не установлены: это классы и подклассы, ассоциации и семейства, стадии развития почв, т.е. по мере накопления знаний о почвах таксономические единицы, как и классификация, могут корректироваться и дополняться.</w:t>
      </w:r>
      <w:r w:rsidR="00C3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классификации  составлен номенклатурный  список почв.</w:t>
      </w:r>
    </w:p>
    <w:p w:rsidR="00C30B56" w:rsidRPr="007D0AC2" w:rsidRDefault="005D06BD" w:rsidP="007D0AC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Номенклатура и диагностика почв.</w:t>
      </w:r>
      <w:r w:rsidR="00C30B56" w:rsidRPr="007D0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C30B56" w:rsidRDefault="00C30B56" w:rsidP="00C30B56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0B56" w:rsidRPr="007D0AC2" w:rsidRDefault="00C30B56" w:rsidP="007D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Номенклатурой почв </w:t>
      </w:r>
      <w:r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 </w:t>
      </w:r>
      <w:proofErr w:type="gramStart"/>
      <w:r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proofErr w:type="gramEnd"/>
      <w:r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 составляется  название почвы.</w:t>
      </w:r>
    </w:p>
    <w:p w:rsidR="005D06BD" w:rsidRPr="007D0AC2" w:rsidRDefault="00C30B56" w:rsidP="007D0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названии почвы  на первое место  ставят генетическую часть, на второе </w:t>
      </w:r>
      <w:r w:rsidR="007D0AC2"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0AC2"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грануметрический</w:t>
      </w:r>
      <w:proofErr w:type="spellEnd"/>
      <w:r w:rsidR="007D0AC2"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 верхних горизонтов почв и на последнее место  название материнской породы и её </w:t>
      </w:r>
      <w:proofErr w:type="spellStart"/>
      <w:r w:rsidR="007D0AC2"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грануметрический</w:t>
      </w:r>
      <w:proofErr w:type="spellEnd"/>
      <w:r w:rsidR="007D0AC2"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состав. </w:t>
      </w:r>
      <w:r w:rsidR="005D06BD"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почв</w:t>
      </w:r>
      <w:r w:rsidR="005D06BD" w:rsidRPr="007D0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 w:rsidR="005D06BD" w:rsidRP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почв в соответствии с их свойствами и положением в систематике почв. В почвоведении имеются три главных направления в номенклатуре почв, каждое из них опирается на свою систему диагностики и классификации почв.</w:t>
      </w:r>
    </w:p>
    <w:p w:rsidR="005D06BD" w:rsidRPr="00876142" w:rsidRDefault="005D06BD" w:rsidP="005D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школа заложена В.В.Докучаевым, который использовал общий принцип научной терминологии, согласно </w:t>
      </w:r>
      <w:r w:rsidR="001C6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почвам даны лаконичные </w:t>
      </w: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с использованием народной лексики и являющиеся по существу символическими: подзол, серозем, чернозем, бурые почвы, т.е. критерием символического термина была использована цветовая окраска почв. Позднее Н.М. Сибирцев усложнил номенклатуру почв вторым словом, указывающим на особенности почвы или процесса почвообразования: чернозем шоколадный, </w:t>
      </w:r>
      <w:proofErr w:type="gramStart"/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светло-серая</w:t>
      </w:r>
      <w:proofErr w:type="gramEnd"/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лесная, темно-каштановая, почвы бурые лесные в отличие от бурых полупустынных и др. Широкое использование получили географические термины – чернозем северный, южный; экологические – болотные, луговые, тундровые, арктические.</w:t>
      </w:r>
    </w:p>
    <w:p w:rsidR="005D06BD" w:rsidRPr="00876142" w:rsidRDefault="005D06BD" w:rsidP="005D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почв</w:t>
      </w:r>
      <w:r w:rsidR="007D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почвоведении содержит полное название почвы, в котором приведены последовательно наименования типа, подтипа, рода, вида, разновидности и разряда, т. е. из названия почвы ясны ее главные признаки. </w:t>
      </w:r>
      <w:proofErr w:type="gramStart"/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дерново-подзолистая (тип), белесая (подтип), остаточно-карбонатная (род), слабоподзолистая (вид), легкосуглинистая (разновидность), на лессовидном суглинке (разряд).</w:t>
      </w:r>
      <w:proofErr w:type="gramEnd"/>
    </w:p>
    <w:p w:rsidR="005D06BD" w:rsidRPr="00876142" w:rsidRDefault="005D06BD" w:rsidP="005D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Диагностика почв –</w:t>
      </w: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почв с целью установить совокупность признаков, по которым она может быть отнесена к тому или иному типу или иному классификационному подразделению. Главными диагностическими методами являются профильный и сравнительно-географический, на основе которых можно установить тип почвы. Все остальные методы, используемые в почвоведении, при комплексном подходе позволяют дойти до низких таксономических уровней (выделения видов, подвидов, разновидностей, разрядов).</w:t>
      </w:r>
    </w:p>
    <w:p w:rsidR="001C689E" w:rsidRDefault="005D06BD" w:rsidP="001C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характеристике пахотных почв большое значение имеют показатели их агрохимических, агрофизических, биологических свойств и результаты учета урожая.</w:t>
      </w:r>
    </w:p>
    <w:p w:rsidR="00010798" w:rsidRDefault="007D0AC2" w:rsidP="007D0AC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Бонитировка почв.</w:t>
      </w:r>
    </w:p>
    <w:p w:rsidR="007D0AC2" w:rsidRDefault="007D0AC2" w:rsidP="007D0AC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15CB" w:rsidRDefault="007D0AC2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Бонитировка почв</w:t>
      </w:r>
      <w:r w:rsidR="00BF2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6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сравнительная оценка качества почв, их потенциального  плодородия и производственной способности. Бонитировка почв – показатель их качества, выраженный в</w:t>
      </w:r>
      <w:r w:rsid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баллах по отношению к почве с </w:t>
      </w:r>
      <w:r w:rsidRP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высоким потенциалом плодородия</w:t>
      </w:r>
      <w:r w:rsidR="00D16E31" w:rsidRP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балл кот</w:t>
      </w:r>
      <w:r w:rsid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орый  принимается</w:t>
      </w:r>
      <w:r w:rsidR="00D16E31" w:rsidRP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обычно равным  100%.</w:t>
      </w:r>
      <w:r w:rsid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качества почв проводят  по их </w:t>
      </w:r>
      <w:proofErr w:type="gramStart"/>
      <w:r w:rsid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</w:t>
      </w:r>
      <w:proofErr w:type="gramEnd"/>
      <w:r w:rsid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корректиру</w:t>
      </w:r>
      <w:r w:rsidR="00F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 с урожайностью с/</w:t>
      </w:r>
      <w:proofErr w:type="spellStart"/>
      <w:r w:rsidR="00F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F3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культур. Отношение величины урожайности  культур или группы культур  при оценке качества почв берется в  среднем за ряд лет.</w:t>
      </w:r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бонитировки почвы представляет собой урожайную цену балла  бонитета, которая является косвенным показателем  уровня интенсивности и культуры земледелия.                                                                                            </w:t>
      </w:r>
      <w:proofErr w:type="gramStart"/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критерий оценки почв Н.А. Благовидовым </w:t>
      </w:r>
      <w:r w:rsidR="00A1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 разработана  бонитировка</w:t>
      </w:r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 </w:t>
      </w:r>
      <w:r w:rsidR="00A1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Ленинградской и прилегающей к ней областей.</w:t>
      </w:r>
      <w:proofErr w:type="gramEnd"/>
      <w:r w:rsidR="00A1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 были  предложены </w:t>
      </w:r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следующие показатели  свойств почв: содержание гумуса, </w:t>
      </w:r>
      <w:proofErr w:type="spellStart"/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</w:t>
      </w:r>
      <w:proofErr w:type="spellEnd"/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мощность пахотного горизонта, </w:t>
      </w:r>
      <w:proofErr w:type="spellStart"/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грануметрический</w:t>
      </w:r>
      <w:proofErr w:type="spellEnd"/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почв, учитывается рельеф, водный режим, </w:t>
      </w:r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раздробленность угодий </w:t>
      </w:r>
      <w:r w:rsidR="00A1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размер производственных участков пашни, которые оказывают большое влияние на производительную способность почв.</w:t>
      </w:r>
      <w:r w:rsidR="00BF2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во многих областях, краях и республиках  имеются </w:t>
      </w:r>
      <w:proofErr w:type="spellStart"/>
      <w:r w:rsidR="00CD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бонитировочные</w:t>
      </w:r>
      <w:proofErr w:type="spellEnd"/>
      <w:r w:rsidR="00CD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шкалы, составленные  с учетом местных особенностей почв. Почвы с менее благоприятными свойствами  во всех </w:t>
      </w:r>
      <w:proofErr w:type="spellStart"/>
      <w:r w:rsidR="00CD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бонитировочных</w:t>
      </w:r>
      <w:proofErr w:type="spellEnd"/>
      <w:r w:rsidR="00CD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шкалах  оцениваются  более низким баллом. </w:t>
      </w:r>
      <w:r w:rsidR="00F8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 случаях, когда свойства почв, влияющие на формирование урожая, не находят отражение в основной  </w:t>
      </w:r>
      <w:proofErr w:type="spellStart"/>
      <w:r w:rsidR="00F8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бонитировочной</w:t>
      </w:r>
      <w:proofErr w:type="spellEnd"/>
      <w:r w:rsidR="00F81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шкале, их вводят в виде поправочных коэффициентов, число которых зависит от фациальных и провинциальных особенностей почв. Замкнутой является 100 бальная шкала, к первому классу которой относятся почвы с наиболее высокой оценкой. Поэтому в ряде случаев </w:t>
      </w:r>
      <w:r w:rsidR="001D2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эталонные принимаются  не максимальные, а средние по значению показатели.</w:t>
      </w:r>
    </w:p>
    <w:p w:rsidR="001E56D1" w:rsidRDefault="001D2A26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Бонитировка почв может проводиться по  картографическим материалам различного  масштаба. Детальные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 выполняются с привлечением крупномасштабных почвенных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предназначены для  характеристики почвенного покрова  отдельных хозяйств.</w:t>
      </w:r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Обзорные </w:t>
      </w:r>
      <w:proofErr w:type="spell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бонитировочны</w:t>
      </w:r>
      <w:proofErr w:type="spell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  ведутся для характеристики  почвенного покрова  более крупных единиц. Территории </w:t>
      </w:r>
      <w:proofErr w:type="gram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районов, областей, республик) и строятся на картах мелкого масштаба. В соответствии с этим </w:t>
      </w:r>
      <w:proofErr w:type="spell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бонитировочные</w:t>
      </w:r>
      <w:proofErr w:type="spell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 имеют различные масштабы. Основой для </w:t>
      </w:r>
      <w:proofErr w:type="spell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бонитировочных</w:t>
      </w:r>
      <w:proofErr w:type="spell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 являются почвенные карты. На </w:t>
      </w:r>
      <w:proofErr w:type="spell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бонитировочной</w:t>
      </w:r>
      <w:proofErr w:type="spell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карте  несколько почвенных контуров могу быть объединены в   один по значению </w:t>
      </w:r>
      <w:proofErr w:type="spell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бонитетного</w:t>
      </w:r>
      <w:proofErr w:type="spell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 или </w:t>
      </w:r>
      <w:proofErr w:type="spell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бонитетного</w:t>
      </w:r>
      <w:proofErr w:type="spell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почв. На </w:t>
      </w:r>
      <w:proofErr w:type="spellStart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бонитировочных</w:t>
      </w:r>
      <w:proofErr w:type="spellEnd"/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картах  крупного масштаба для каждого поля севооборота, участка выгона и сено</w:t>
      </w:r>
      <w:r w:rsidR="00C42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косов  показывается средневзвеше</w:t>
      </w:r>
      <w:r w:rsidR="00FF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балл почв. </w:t>
      </w:r>
    </w:p>
    <w:p w:rsidR="003101E0" w:rsidRPr="003101E0" w:rsidRDefault="003101E0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A26" w:rsidRDefault="001D2A26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задание:</w:t>
      </w:r>
    </w:p>
    <w:p w:rsidR="001E0283" w:rsidRPr="00017DA5" w:rsidRDefault="00017DA5" w:rsidP="0001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1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</w:t>
      </w:r>
      <w:r w:rsidR="001E0283" w:rsidRPr="0001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материал.</w:t>
      </w:r>
    </w:p>
    <w:p w:rsidR="001E0283" w:rsidRPr="00017DA5" w:rsidRDefault="00017DA5" w:rsidP="0001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1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 (письменно):</w:t>
      </w:r>
    </w:p>
    <w:p w:rsidR="00017DA5" w:rsidRPr="00017DA5" w:rsidRDefault="00017DA5" w:rsidP="0001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 является основной единицей современной классификации почв.</w:t>
      </w:r>
    </w:p>
    <w:p w:rsidR="00017DA5" w:rsidRDefault="00017DA5" w:rsidP="00017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1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017D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1E56D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Качественная и экономическая оценка земель</w:t>
      </w:r>
    </w:p>
    <w:p w:rsidR="003E6CAC" w:rsidRPr="001E56D1" w:rsidRDefault="00017DA5" w:rsidP="003E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б) </w:t>
      </w:r>
      <w:r w:rsidR="001E56D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Земельный кадастр</w:t>
      </w:r>
    </w:p>
    <w:p w:rsidR="001E0283" w:rsidRPr="00F42F53" w:rsidRDefault="00017DA5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CAC">
        <w:rPr>
          <w:rFonts w:ascii="Times New Roman" w:hAnsi="Times New Roman" w:cs="Times New Roman"/>
          <w:color w:val="000000"/>
          <w:sz w:val="24"/>
          <w:szCs w:val="24"/>
        </w:rPr>
        <w:t>Выполненное задание присылать на адрес электронной почты</w:t>
      </w:r>
      <w:r w:rsidR="00D844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3B8D" w:rsidRPr="00073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F53" w:rsidRPr="00F4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2F53" w:rsidRPr="00F4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1D2A26" w:rsidRPr="00360C92" w:rsidRDefault="0020309C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09C"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>:</w:t>
      </w:r>
      <w:r w:rsidR="00073B8D" w:rsidRPr="00073B8D">
        <w:rPr>
          <w:color w:val="000000"/>
          <w:sz w:val="28"/>
          <w:szCs w:val="28"/>
        </w:rPr>
        <w:t xml:space="preserve"> </w:t>
      </w:r>
      <w:r w:rsidR="00073B8D" w:rsidRPr="00360C92">
        <w:rPr>
          <w:rFonts w:ascii="Times New Roman" w:hAnsi="Times New Roman" w:cs="Times New Roman"/>
          <w:b/>
          <w:color w:val="000000"/>
          <w:sz w:val="28"/>
          <w:szCs w:val="28"/>
        </w:rPr>
        <w:t>Почвоведение ФИО гр.16(З)</w:t>
      </w:r>
    </w:p>
    <w:p w:rsidR="00CD0101" w:rsidRDefault="00CD0101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FAF" w:rsidRDefault="00DF6FAF" w:rsidP="00DF6FAF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DF6FAF" w:rsidRPr="00414AEA" w:rsidRDefault="00DF6FAF" w:rsidP="00DF6FAF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BF27C5" w:rsidRDefault="00BF27C5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C5" w:rsidRDefault="00BF27C5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C5" w:rsidRDefault="00BF27C5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7C5" w:rsidRDefault="00BF27C5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</w:p>
    <w:p w:rsidR="00D16E31" w:rsidRPr="00D16E31" w:rsidRDefault="00D16E31" w:rsidP="00D1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AC2" w:rsidRPr="00D16E31" w:rsidRDefault="00D16E31" w:rsidP="007D0AC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AC2" w:rsidRPr="00D1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D0AC2" w:rsidRPr="00D16E31" w:rsidSect="00EF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644"/>
    <w:multiLevelType w:val="hybridMultilevel"/>
    <w:tmpl w:val="C4B4D5EE"/>
    <w:lvl w:ilvl="0" w:tplc="87E281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908C8"/>
    <w:multiLevelType w:val="hybridMultilevel"/>
    <w:tmpl w:val="377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7B3"/>
    <w:multiLevelType w:val="hybridMultilevel"/>
    <w:tmpl w:val="A8428406"/>
    <w:lvl w:ilvl="0" w:tplc="4C7488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44357"/>
    <w:multiLevelType w:val="hybridMultilevel"/>
    <w:tmpl w:val="E062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D3660"/>
    <w:multiLevelType w:val="multilevel"/>
    <w:tmpl w:val="5AE2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C214F"/>
    <w:multiLevelType w:val="multilevel"/>
    <w:tmpl w:val="3D623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132C4"/>
    <w:multiLevelType w:val="hybridMultilevel"/>
    <w:tmpl w:val="1A520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6BD"/>
    <w:rsid w:val="00010798"/>
    <w:rsid w:val="00017DA5"/>
    <w:rsid w:val="00073B8D"/>
    <w:rsid w:val="000C0DB3"/>
    <w:rsid w:val="00133CA8"/>
    <w:rsid w:val="001C689E"/>
    <w:rsid w:val="001D226D"/>
    <w:rsid w:val="001D2A26"/>
    <w:rsid w:val="001E0283"/>
    <w:rsid w:val="001E56D1"/>
    <w:rsid w:val="0020309C"/>
    <w:rsid w:val="003101E0"/>
    <w:rsid w:val="00360C92"/>
    <w:rsid w:val="00383A9A"/>
    <w:rsid w:val="003E6CAC"/>
    <w:rsid w:val="004541B0"/>
    <w:rsid w:val="00464EB8"/>
    <w:rsid w:val="00514097"/>
    <w:rsid w:val="005663E6"/>
    <w:rsid w:val="005D06BD"/>
    <w:rsid w:val="007D0AC2"/>
    <w:rsid w:val="00851E38"/>
    <w:rsid w:val="00876142"/>
    <w:rsid w:val="008E377B"/>
    <w:rsid w:val="00917E07"/>
    <w:rsid w:val="00966A7B"/>
    <w:rsid w:val="00A11418"/>
    <w:rsid w:val="00A77165"/>
    <w:rsid w:val="00B64EAB"/>
    <w:rsid w:val="00BF27C5"/>
    <w:rsid w:val="00C30B56"/>
    <w:rsid w:val="00C423A8"/>
    <w:rsid w:val="00CA13B4"/>
    <w:rsid w:val="00CD0101"/>
    <w:rsid w:val="00CE0249"/>
    <w:rsid w:val="00D16E31"/>
    <w:rsid w:val="00D8441D"/>
    <w:rsid w:val="00DC34D5"/>
    <w:rsid w:val="00DF6FAF"/>
    <w:rsid w:val="00EF6EB5"/>
    <w:rsid w:val="00F0325A"/>
    <w:rsid w:val="00F11438"/>
    <w:rsid w:val="00F3164E"/>
    <w:rsid w:val="00F42F53"/>
    <w:rsid w:val="00F815CB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5"/>
  </w:style>
  <w:style w:type="paragraph" w:styleId="1">
    <w:name w:val="heading 1"/>
    <w:basedOn w:val="a"/>
    <w:link w:val="10"/>
    <w:uiPriority w:val="9"/>
    <w:qFormat/>
    <w:rsid w:val="005D0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1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B4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DF6FA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9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8893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31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86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9C87-5989-483B-BACC-823F87B6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21</cp:revision>
  <dcterms:created xsi:type="dcterms:W3CDTF">2020-03-25T16:26:00Z</dcterms:created>
  <dcterms:modified xsi:type="dcterms:W3CDTF">2020-04-06T07:29:00Z</dcterms:modified>
</cp:coreProperties>
</file>