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9C" w:rsidRDefault="00AF3F2F" w:rsidP="00AF3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F2F">
        <w:rPr>
          <w:rFonts w:ascii="Times New Roman" w:hAnsi="Times New Roman" w:cs="Times New Roman"/>
          <w:sz w:val="24"/>
          <w:szCs w:val="24"/>
        </w:rPr>
        <w:t>Лабораторно- практическое занятие № 1</w:t>
      </w:r>
    </w:p>
    <w:p w:rsidR="00E30D67" w:rsidRDefault="00AF3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3F2F">
        <w:rPr>
          <w:rFonts w:ascii="Times New Roman" w:hAnsi="Times New Roman" w:cs="Times New Roman"/>
          <w:b/>
          <w:sz w:val="24"/>
          <w:szCs w:val="24"/>
        </w:rPr>
        <w:t>Тема: «Отбор почвенных образцов и подготовка их к анализу»</w:t>
      </w:r>
    </w:p>
    <w:p w:rsidR="00E30D67" w:rsidRDefault="00E30D67">
      <w:pPr>
        <w:rPr>
          <w:rFonts w:ascii="Times New Roman" w:hAnsi="Times New Roman" w:cs="Times New Roman"/>
          <w:sz w:val="24"/>
          <w:szCs w:val="24"/>
        </w:rPr>
      </w:pPr>
      <w:r w:rsidRPr="00E30D67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E30D67">
        <w:rPr>
          <w:rFonts w:ascii="Times New Roman" w:hAnsi="Times New Roman" w:cs="Times New Roman"/>
          <w:sz w:val="24"/>
          <w:szCs w:val="24"/>
        </w:rPr>
        <w:t xml:space="preserve">: изучить </w:t>
      </w:r>
      <w:r>
        <w:rPr>
          <w:rFonts w:ascii="Times New Roman" w:hAnsi="Times New Roman" w:cs="Times New Roman"/>
          <w:sz w:val="24"/>
          <w:szCs w:val="24"/>
        </w:rPr>
        <w:t xml:space="preserve">порядок отбора почвенных  образцов </w:t>
      </w:r>
      <w:r w:rsidRPr="00E30D67">
        <w:rPr>
          <w:rFonts w:ascii="Times New Roman" w:hAnsi="Times New Roman" w:cs="Times New Roman"/>
          <w:sz w:val="24"/>
          <w:szCs w:val="24"/>
        </w:rPr>
        <w:t xml:space="preserve">и освоить подготовку проб к анализам. </w:t>
      </w:r>
    </w:p>
    <w:p w:rsidR="00E30D67" w:rsidRDefault="00E30D67">
      <w:pPr>
        <w:rPr>
          <w:rFonts w:ascii="Times New Roman" w:hAnsi="Times New Roman" w:cs="Times New Roman"/>
          <w:sz w:val="24"/>
          <w:szCs w:val="24"/>
        </w:rPr>
      </w:pPr>
      <w:r w:rsidRPr="00E30D67">
        <w:rPr>
          <w:rFonts w:ascii="Times New Roman" w:hAnsi="Times New Roman" w:cs="Times New Roman"/>
          <w:sz w:val="24"/>
          <w:szCs w:val="24"/>
        </w:rPr>
        <w:t xml:space="preserve">Содержание работы: </w:t>
      </w:r>
    </w:p>
    <w:p w:rsidR="00E30D67" w:rsidRPr="00444ADE" w:rsidRDefault="00444ADE" w:rsidP="00444A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0D67" w:rsidRPr="00444ADE">
        <w:rPr>
          <w:rFonts w:ascii="Times New Roman" w:hAnsi="Times New Roman" w:cs="Times New Roman"/>
          <w:sz w:val="24"/>
          <w:szCs w:val="24"/>
        </w:rPr>
        <w:t xml:space="preserve">Отбор и подготовка проб к анализу                                                                   </w:t>
      </w:r>
      <w:r w:rsidRPr="00444ADE">
        <w:rPr>
          <w:rFonts w:ascii="Times New Roman" w:hAnsi="Times New Roman" w:cs="Times New Roman"/>
          <w:sz w:val="24"/>
          <w:szCs w:val="24"/>
        </w:rPr>
        <w:t xml:space="preserve">                         2.</w:t>
      </w:r>
      <w:r w:rsidR="00E30D67" w:rsidRPr="00444ADE">
        <w:rPr>
          <w:rFonts w:ascii="Times New Roman" w:hAnsi="Times New Roman" w:cs="Times New Roman"/>
          <w:sz w:val="24"/>
          <w:szCs w:val="24"/>
        </w:rPr>
        <w:t xml:space="preserve">Подготовка среднего образца.                                                                                                        3. Выполнение задания преподавателя. </w:t>
      </w:r>
    </w:p>
    <w:p w:rsidR="003E52D8" w:rsidRPr="003E52D8" w:rsidRDefault="00E30D67" w:rsidP="003E52D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0D67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30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E30D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уры </w:t>
      </w:r>
      <w:proofErr w:type="spellStart"/>
      <w:r w:rsidRPr="00E30D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тростьевые</w:t>
      </w:r>
      <w:proofErr w:type="spellEnd"/>
      <w:r w:rsidRPr="00E30D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БП-25-15</w:t>
      </w:r>
      <w:r w:rsidRPr="00FD3E35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 лопаты штыковые, мешочки</w:t>
      </w:r>
      <w:r w:rsidR="003E52D8">
        <w:rPr>
          <w:rFonts w:ascii="Times New Roman" w:hAnsi="Times New Roman" w:cs="Times New Roman"/>
          <w:sz w:val="24"/>
          <w:szCs w:val="24"/>
        </w:rPr>
        <w:t xml:space="preserve"> полотняные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52D8"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паке</w:t>
      </w:r>
      <w:r w:rsid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тные полиэтиленовые, коробки картонные для хранения образцов почвы, этикетки, карандаши, о</w:t>
      </w:r>
      <w:r w:rsidR="003E52D8"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картографическая.</w:t>
      </w:r>
    </w:p>
    <w:p w:rsidR="00FD3E35" w:rsidRDefault="00E30D67" w:rsidP="003E5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0D67">
        <w:rPr>
          <w:rFonts w:ascii="Times New Roman" w:hAnsi="Times New Roman" w:cs="Times New Roman"/>
          <w:b/>
          <w:sz w:val="24"/>
          <w:szCs w:val="24"/>
        </w:rPr>
        <w:t>Продолжительность работы</w:t>
      </w:r>
      <w:r w:rsidRPr="00E30D67">
        <w:rPr>
          <w:rFonts w:ascii="Times New Roman" w:hAnsi="Times New Roman" w:cs="Times New Roman"/>
          <w:sz w:val="24"/>
          <w:szCs w:val="24"/>
        </w:rPr>
        <w:t xml:space="preserve"> – 2 часа. Техника безопасности согласно </w:t>
      </w:r>
      <w:r>
        <w:rPr>
          <w:rFonts w:ascii="Times New Roman" w:hAnsi="Times New Roman" w:cs="Times New Roman"/>
          <w:sz w:val="24"/>
          <w:szCs w:val="24"/>
        </w:rPr>
        <w:t>правилам, имеющимся в лаборатории.</w:t>
      </w:r>
    </w:p>
    <w:p w:rsidR="003E52D8" w:rsidRDefault="003E52D8" w:rsidP="003E52D8">
      <w:pPr>
        <w:rPr>
          <w:rFonts w:ascii="Times New Roman" w:hAnsi="Times New Roman" w:cs="Times New Roman"/>
          <w:sz w:val="24"/>
          <w:szCs w:val="24"/>
        </w:rPr>
      </w:pPr>
    </w:p>
    <w:p w:rsidR="003E52D8" w:rsidRPr="003E52D8" w:rsidRDefault="003E52D8" w:rsidP="003E5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2D8">
        <w:rPr>
          <w:rFonts w:ascii="Times New Roman" w:hAnsi="Times New Roman" w:cs="Times New Roman"/>
          <w:b/>
          <w:sz w:val="24"/>
          <w:szCs w:val="24"/>
        </w:rPr>
        <w:t>Инструкция  по выполнению отбора почвенных образцов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Территорию, предназначенную для обследования, разбивают на элементарные участки в соответствии с сеткой элементарных участков и определяют расстояние между точечными пробами.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Точечные пробы отбирают буром. На уплотненных почвах допускается отбор точечных проб лопатой.</w:t>
      </w:r>
      <w:r w:rsidR="00853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Точечные пробы не допускается отбирать вблизи дорог, куч органических и минеральных удобрений, </w:t>
      </w:r>
      <w:proofErr w:type="spellStart"/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мелиорантов</w:t>
      </w:r>
      <w:proofErr w:type="spellEnd"/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 дна развальных борозд, на участках, резко отличающихся лучшим или худшим состоянием растений.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 пределах каждого элементарного участка точечные пробы отбирают равномерно по маршрутному ходу через равные интервалы</w:t>
      </w:r>
      <w:r w:rsidR="00853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одна проба отбирается с   5 га и состоит из 20 точечных  уколов буром. </w:t>
      </w: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лесных питомниках - на полях, занятых сеянцами и саженцами, точечные пробы отбирают на грядках между посевными строчками или рядами посадки саженцев.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На пахотных почвах точечные проб отбирают на глубину пахотного слоя, на сенокосах и пастбищах - на глубину </w:t>
      </w:r>
      <w:proofErr w:type="spellStart"/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гумусо-аккумулятивного</w:t>
      </w:r>
      <w:proofErr w:type="spellEnd"/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горизонта, но не глубже 10 см.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Из точечных проб, отобранных с элементарного участка, составляют объединенную пробу.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Если в пределах элементарного участка располагаются несколько почвенных контуров, то объединенные пробы отбирают с преобладающего контура.</w:t>
      </w:r>
    </w:p>
    <w:p w:rsidR="00FD3E35" w:rsidRPr="00853EA3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gramStart"/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пестроты агрохимических показателей почв, выявленной по результатам предыдущего агрохимического обследования, каждую объединенную пробу составляют из 20-40 точечных.</w:t>
      </w:r>
      <w:r w:rsidR="00853EA3" w:rsidRPr="00853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Масса объединенной пробы должна быть не менее 400 г.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Отобранные объединенные пробы вместе с этикеткой помещают в мешочки или коробки.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На этикетке объединенной пробы указывают: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наименование организации, проводящей обследование;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область;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район;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хозяйство;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номер объединенной пробы;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дату отбора пробы;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фамилию исполнителя;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обозначение настоящего стандарта.</w:t>
      </w: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Номер объединенной пробы должен соответствовать номеру элементарного участка или номеру поля питомника.</w:t>
      </w:r>
    </w:p>
    <w:p w:rsidR="00FD3E35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Отобранные в течение дня объединенные пробы подсушивают в раскрытых мешочках или коробках в сухом проветриваемом помещении.</w:t>
      </w:r>
    </w:p>
    <w:p w:rsidR="004C7C92" w:rsidRDefault="004C7C92" w:rsidP="00FD3E35">
      <w:pPr>
        <w:shd w:val="clear" w:color="auto" w:fill="FFFFFF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E661F1">
        <w:rPr>
          <w:rFonts w:ascii="Times New Roman" w:hAnsi="Times New Roman" w:cs="Times New Roman"/>
          <w:sz w:val="24"/>
          <w:szCs w:val="24"/>
        </w:rPr>
        <w:t xml:space="preserve">Такую же запись одновременно делают и в журнале. </w:t>
      </w:r>
    </w:p>
    <w:p w:rsidR="004C7C92" w:rsidRPr="003E52D8" w:rsidRDefault="004C7C92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15. На каждую партию проб должна </w:t>
      </w:r>
      <w:r w:rsidRPr="00E661F1">
        <w:rPr>
          <w:rFonts w:ascii="Times New Roman" w:hAnsi="Times New Roman" w:cs="Times New Roman"/>
          <w:sz w:val="24"/>
          <w:szCs w:val="24"/>
        </w:rPr>
        <w:t xml:space="preserve"> быть заполнен</w:t>
      </w:r>
      <w:r>
        <w:rPr>
          <w:rFonts w:ascii="Times New Roman" w:hAnsi="Times New Roman" w:cs="Times New Roman"/>
          <w:sz w:val="24"/>
          <w:szCs w:val="24"/>
        </w:rPr>
        <w:t>а  сопроводительная ведомость отбора почвенных образцов</w:t>
      </w:r>
      <w:r w:rsidRPr="00E661F1">
        <w:rPr>
          <w:rFonts w:ascii="Times New Roman" w:hAnsi="Times New Roman" w:cs="Times New Roman"/>
          <w:sz w:val="24"/>
          <w:szCs w:val="24"/>
        </w:rPr>
        <w:t xml:space="preserve"> </w:t>
      </w: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</w:t>
      </w:r>
      <w:proofErr w:type="gramEnd"/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приложение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661F1">
        <w:rPr>
          <w:rFonts w:ascii="Times New Roman" w:hAnsi="Times New Roman" w:cs="Times New Roman"/>
          <w:sz w:val="24"/>
          <w:szCs w:val="24"/>
        </w:rPr>
        <w:t>с указание всех отобранных образцов и фамилией ответственного лица. Все объединенные пробы должны быть зарегистрированы в журнале и пронумерованы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E35" w:rsidRPr="003E52D8" w:rsidRDefault="004C7C92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FD3E35"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Один экземпляр ведомости прилагают к пробам, второй - остается у специалиста, проводящего агрохимическое обследование.</w:t>
      </w:r>
    </w:p>
    <w:p w:rsidR="00FD3E35" w:rsidRPr="003E52D8" w:rsidRDefault="004C7C92" w:rsidP="00FD3E35">
      <w:pPr>
        <w:shd w:val="clear" w:color="auto" w:fill="FFFFFF"/>
        <w:spacing w:before="161" w:after="161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Приложение</w:t>
      </w:r>
    </w:p>
    <w:p w:rsidR="00FD3E35" w:rsidRPr="003E52D8" w:rsidRDefault="00FD3E35" w:rsidP="00FD3E35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СОПРОВОДИТЕЛЬНАЯ ВЕДОМОСТЬ ОТБОРА ПОЧВЕННЫХ ПРОБ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1"/>
      </w:tblGrid>
      <w:tr w:rsidR="00FD3E35" w:rsidRPr="003E52D8" w:rsidTr="00FD3E35">
        <w:tc>
          <w:tcPr>
            <w:tcW w:w="1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E35" w:rsidRPr="003E52D8" w:rsidRDefault="00FD3E35" w:rsidP="00FD3E3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Почвенные пробы в количестве ______________ штук отобраны ______________________</w:t>
            </w:r>
          </w:p>
          <w:p w:rsidR="00FD3E35" w:rsidRPr="003E52D8" w:rsidRDefault="00FD3E35" w:rsidP="00FD3E3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__________________________________ в период </w:t>
            </w:r>
            <w:proofErr w:type="gramStart"/>
            <w:r w:rsidRPr="003E5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3E5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</w:t>
            </w:r>
          </w:p>
          <w:p w:rsidR="00FD3E35" w:rsidRPr="003E52D8" w:rsidRDefault="00FD3E35" w:rsidP="00FD3E3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 наименование хозяйства</w:t>
            </w:r>
          </w:p>
          <w:p w:rsidR="00FD3E35" w:rsidRPr="003E52D8" w:rsidRDefault="00FD3E35" w:rsidP="00FD3E3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E5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3E5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 почвоведом-агрохимиком __________________________</w:t>
            </w:r>
          </w:p>
          <w:p w:rsidR="00FD3E35" w:rsidRPr="003E52D8" w:rsidRDefault="00FD3E35" w:rsidP="00FD3E3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отправки проб___________________________</w:t>
            </w:r>
          </w:p>
        </w:tc>
      </w:tr>
    </w:tbl>
    <w:p w:rsidR="00FD3E35" w:rsidRPr="003E52D8" w:rsidRDefault="00FD3E35" w:rsidP="00FD3E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746"/>
        <w:gridCol w:w="1893"/>
        <w:gridCol w:w="1893"/>
        <w:gridCol w:w="1893"/>
      </w:tblGrid>
      <w:tr w:rsidR="00FD3E35" w:rsidRPr="003E52D8" w:rsidTr="00FD3E35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35" w:rsidRPr="003E52D8" w:rsidRDefault="00E92D75" w:rsidP="00FD3E3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FD3E35" w:rsidRPr="003E5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35" w:rsidRPr="003E52D8" w:rsidRDefault="00FD3E35" w:rsidP="00FD3E3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тары (перечисляются каждый ящик и мешок)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35" w:rsidRPr="003E52D8" w:rsidRDefault="00FD3E35" w:rsidP="00FD3E3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проб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35" w:rsidRPr="003E52D8" w:rsidRDefault="00FD3E35" w:rsidP="00FD3E3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Номера проб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E35" w:rsidRPr="003E52D8" w:rsidRDefault="00FD3E35" w:rsidP="00FD3E3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E92D75" w:rsidRDefault="00E92D7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3E35" w:rsidRPr="003E52D8" w:rsidRDefault="00FD3E35" w:rsidP="00FD3E3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Обозначение настоящего стандарта</w:t>
      </w:r>
    </w:p>
    <w:p w:rsidR="00E0312D" w:rsidRDefault="00FD3E35" w:rsidP="00FD3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2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ичная подпись                             </w:t>
      </w:r>
      <w:r w:rsidR="00E0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                               </w:t>
      </w:r>
      <w:r w:rsidRPr="003E5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Расшифровка </w:t>
      </w:r>
      <w:r w:rsidR="00E03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подписи</w:t>
      </w:r>
    </w:p>
    <w:p w:rsidR="00E0312D" w:rsidRDefault="00E0312D" w:rsidP="00FD3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61F1" w:rsidRDefault="00E661F1" w:rsidP="00FD3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4ADE" w:rsidRDefault="00E661F1" w:rsidP="00FD3E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F1">
        <w:rPr>
          <w:rFonts w:ascii="Times New Roman" w:hAnsi="Times New Roman" w:cs="Times New Roman"/>
          <w:sz w:val="24"/>
          <w:szCs w:val="24"/>
        </w:rPr>
        <w:t xml:space="preserve"> В процессе транспортировки и хранения почвенных проб должны быть приняты меры по предупреждению возможности их вторичного загрязнения. Пробы почвы для химического анализа высушивают до воздушно-сухого состояния и хранят в матерчатых мешочках, в картонных коробках или в бумажных пакетах. Пробы почвы, предназначенные для определения летучих и химически нестойких веществ, доставляют в лаб</w:t>
      </w:r>
      <w:r w:rsidR="00853EA3">
        <w:rPr>
          <w:rFonts w:ascii="Times New Roman" w:hAnsi="Times New Roman" w:cs="Times New Roman"/>
          <w:sz w:val="24"/>
          <w:szCs w:val="24"/>
        </w:rPr>
        <w:t xml:space="preserve">ораторию </w:t>
      </w:r>
      <w:r w:rsidRPr="00E661F1">
        <w:rPr>
          <w:rFonts w:ascii="Times New Roman" w:hAnsi="Times New Roman" w:cs="Times New Roman"/>
          <w:sz w:val="24"/>
          <w:szCs w:val="24"/>
        </w:rPr>
        <w:t xml:space="preserve"> и сразу анализируют. Помещение для сушки почвы должно быть сухим и защищенным от доступа аммиака, паров кислот и других газов. Для определения химических веществ</w:t>
      </w:r>
      <w:r w:rsidR="004C7C92">
        <w:rPr>
          <w:rFonts w:ascii="Times New Roman" w:hAnsi="Times New Roman" w:cs="Times New Roman"/>
          <w:sz w:val="24"/>
          <w:szCs w:val="24"/>
        </w:rPr>
        <w:t xml:space="preserve">, </w:t>
      </w:r>
      <w:r w:rsidRPr="00E661F1">
        <w:rPr>
          <w:rFonts w:ascii="Times New Roman" w:hAnsi="Times New Roman" w:cs="Times New Roman"/>
          <w:sz w:val="24"/>
          <w:szCs w:val="24"/>
        </w:rPr>
        <w:t xml:space="preserve"> пробу почвы в лаборатории рассыпают на бумаге или кальке и разминают пестиком крупные комки. Затем выбирают включения – корни растений, насекомых, камни, стекло, уголь, кости животных, а также новообразования – друзы гипса, известковые </w:t>
      </w:r>
      <w:proofErr w:type="spellStart"/>
      <w:r w:rsidRPr="00E661F1">
        <w:rPr>
          <w:rFonts w:ascii="Times New Roman" w:hAnsi="Times New Roman" w:cs="Times New Roman"/>
          <w:sz w:val="24"/>
          <w:szCs w:val="24"/>
        </w:rPr>
        <w:t>журавчики</w:t>
      </w:r>
      <w:proofErr w:type="spellEnd"/>
      <w:r w:rsidRPr="00E661F1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E661F1">
        <w:rPr>
          <w:rFonts w:ascii="Times New Roman" w:hAnsi="Times New Roman" w:cs="Times New Roman"/>
          <w:sz w:val="24"/>
          <w:szCs w:val="24"/>
        </w:rPr>
        <w:lastRenderedPageBreak/>
        <w:t xml:space="preserve">Почву растирают в ступке пестиком до </w:t>
      </w:r>
      <w:proofErr w:type="spellStart"/>
      <w:r w:rsidRPr="00E661F1">
        <w:rPr>
          <w:rFonts w:ascii="Times New Roman" w:hAnsi="Times New Roman" w:cs="Times New Roman"/>
          <w:sz w:val="24"/>
          <w:szCs w:val="24"/>
        </w:rPr>
        <w:t>пудрообразного</w:t>
      </w:r>
      <w:proofErr w:type="spellEnd"/>
      <w:r w:rsidRPr="00E661F1">
        <w:rPr>
          <w:rFonts w:ascii="Times New Roman" w:hAnsi="Times New Roman" w:cs="Times New Roman"/>
          <w:sz w:val="24"/>
          <w:szCs w:val="24"/>
        </w:rPr>
        <w:t xml:space="preserve"> состояния и просеивают через сито с диаметром отверстий 1-2 мм. Пробы хранят до окончания запланированных аналитических работ, а затем обезличивают. </w:t>
      </w:r>
    </w:p>
    <w:p w:rsidR="00444ADE" w:rsidRDefault="00444ADE" w:rsidP="00FD3E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35" w:rsidRDefault="00444ADE" w:rsidP="00FD3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Выполнение задания.</w:t>
      </w:r>
    </w:p>
    <w:p w:rsidR="00B20D11" w:rsidRPr="00E661F1" w:rsidRDefault="00B20D11" w:rsidP="00FD3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3F2F" w:rsidRDefault="00444ADE">
      <w:pPr>
        <w:rPr>
          <w:rFonts w:ascii="Times New Roman" w:hAnsi="Times New Roman" w:cs="Times New Roman"/>
          <w:sz w:val="24"/>
          <w:szCs w:val="24"/>
        </w:rPr>
      </w:pPr>
      <w:r w:rsidRPr="00444ADE">
        <w:rPr>
          <w:rFonts w:ascii="Times New Roman" w:hAnsi="Times New Roman" w:cs="Times New Roman"/>
          <w:sz w:val="24"/>
          <w:szCs w:val="24"/>
        </w:rPr>
        <w:t xml:space="preserve">1. Изучить реестр почвенных образцов.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2. </w:t>
      </w:r>
      <w:r w:rsidRPr="00444ADE">
        <w:rPr>
          <w:rFonts w:ascii="Times New Roman" w:hAnsi="Times New Roman" w:cs="Times New Roman"/>
          <w:sz w:val="24"/>
          <w:szCs w:val="24"/>
        </w:rPr>
        <w:t xml:space="preserve">Осуществить </w:t>
      </w:r>
      <w:proofErr w:type="spellStart"/>
      <w:r w:rsidRPr="00444ADE">
        <w:rPr>
          <w:rFonts w:ascii="Times New Roman" w:hAnsi="Times New Roman" w:cs="Times New Roman"/>
          <w:sz w:val="24"/>
          <w:szCs w:val="24"/>
        </w:rPr>
        <w:t>пробоподготовку</w:t>
      </w:r>
      <w:proofErr w:type="spellEnd"/>
      <w:r w:rsidRPr="00444ADE">
        <w:rPr>
          <w:rFonts w:ascii="Times New Roman" w:hAnsi="Times New Roman" w:cs="Times New Roman"/>
          <w:sz w:val="24"/>
          <w:szCs w:val="24"/>
        </w:rPr>
        <w:t xml:space="preserve"> образцов почвы к анализам, используя ступку, пестик и сито с диаметром отверстий 1 мм. </w:t>
      </w:r>
      <w:r w:rsidR="00B20D11">
        <w:rPr>
          <w:rFonts w:ascii="Times New Roman" w:hAnsi="Times New Roman" w:cs="Times New Roman"/>
          <w:sz w:val="24"/>
          <w:szCs w:val="24"/>
        </w:rPr>
        <w:t xml:space="preserve">3.                                                                                       </w:t>
      </w:r>
      <w:r w:rsidR="00EB6139">
        <w:rPr>
          <w:rFonts w:ascii="Times New Roman" w:hAnsi="Times New Roman" w:cs="Times New Roman"/>
          <w:sz w:val="24"/>
          <w:szCs w:val="24"/>
        </w:rPr>
        <w:t xml:space="preserve"> </w:t>
      </w:r>
      <w:r w:rsidR="00B20D11">
        <w:rPr>
          <w:rFonts w:ascii="Times New Roman" w:hAnsi="Times New Roman" w:cs="Times New Roman"/>
          <w:sz w:val="24"/>
          <w:szCs w:val="24"/>
        </w:rPr>
        <w:t xml:space="preserve">   3.</w:t>
      </w:r>
      <w:r w:rsidR="00EB6139">
        <w:rPr>
          <w:rFonts w:ascii="Times New Roman" w:hAnsi="Times New Roman" w:cs="Times New Roman"/>
          <w:sz w:val="24"/>
          <w:szCs w:val="24"/>
        </w:rPr>
        <w:t xml:space="preserve"> В </w:t>
      </w:r>
      <w:r w:rsidR="00B20D11">
        <w:rPr>
          <w:rFonts w:ascii="Times New Roman" w:hAnsi="Times New Roman" w:cs="Times New Roman"/>
          <w:sz w:val="24"/>
          <w:szCs w:val="24"/>
        </w:rPr>
        <w:t xml:space="preserve"> картонные коробки</w:t>
      </w:r>
      <w:r w:rsidR="00EB6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6139">
        <w:rPr>
          <w:rFonts w:ascii="Times New Roman" w:hAnsi="Times New Roman" w:cs="Times New Roman"/>
          <w:sz w:val="24"/>
          <w:szCs w:val="24"/>
        </w:rPr>
        <w:t>разместить образец</w:t>
      </w:r>
      <w:proofErr w:type="gramEnd"/>
      <w:r w:rsidR="00EB6139">
        <w:rPr>
          <w:rFonts w:ascii="Times New Roman" w:hAnsi="Times New Roman" w:cs="Times New Roman"/>
          <w:sz w:val="24"/>
          <w:szCs w:val="24"/>
        </w:rPr>
        <w:t xml:space="preserve"> почвы</w:t>
      </w:r>
      <w:r w:rsidR="00B20D11">
        <w:rPr>
          <w:rFonts w:ascii="Times New Roman" w:hAnsi="Times New Roman" w:cs="Times New Roman"/>
          <w:sz w:val="24"/>
          <w:szCs w:val="24"/>
        </w:rPr>
        <w:t xml:space="preserve">, сопровождая  </w:t>
      </w:r>
      <w:r w:rsidRPr="00444ADE">
        <w:rPr>
          <w:rFonts w:ascii="Times New Roman" w:hAnsi="Times New Roman" w:cs="Times New Roman"/>
          <w:sz w:val="24"/>
          <w:szCs w:val="24"/>
        </w:rPr>
        <w:t xml:space="preserve"> этикетками.</w:t>
      </w:r>
      <w:r w:rsidR="00B20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4.</w:t>
      </w:r>
      <w:r w:rsidRPr="00444ADE">
        <w:rPr>
          <w:rFonts w:ascii="Times New Roman" w:hAnsi="Times New Roman" w:cs="Times New Roman"/>
          <w:sz w:val="24"/>
          <w:szCs w:val="24"/>
        </w:rPr>
        <w:t xml:space="preserve"> Сделать соответствующие записи в лабораторном журнале, присвоив образцам каталожные номера. </w:t>
      </w:r>
    </w:p>
    <w:p w:rsidR="008313C3" w:rsidRDefault="008313C3">
      <w:pPr>
        <w:rPr>
          <w:rFonts w:ascii="Times New Roman" w:hAnsi="Times New Roman" w:cs="Times New Roman"/>
          <w:b/>
          <w:sz w:val="24"/>
          <w:szCs w:val="24"/>
        </w:rPr>
      </w:pPr>
      <w:r w:rsidRPr="008313C3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EB6139" w:rsidRDefault="00EB6139" w:rsidP="00EB613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139">
        <w:rPr>
          <w:rFonts w:ascii="Times New Roman" w:hAnsi="Times New Roman" w:cs="Times New Roman"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теоретический материал</w:t>
      </w:r>
    </w:p>
    <w:p w:rsidR="00C16DE5" w:rsidRPr="00205F57" w:rsidRDefault="00205F57" w:rsidP="00EB613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заполнение журнала</w:t>
      </w:r>
      <w:r w:rsidR="00E61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F57">
        <w:rPr>
          <w:rFonts w:ascii="Times New Roman" w:hAnsi="Times New Roman" w:cs="Times New Roman"/>
          <w:color w:val="FF0000"/>
          <w:sz w:val="24"/>
          <w:szCs w:val="24"/>
        </w:rPr>
        <w:t>(один образец берется с 5га</w:t>
      </w:r>
      <w:r w:rsidR="00F45AB7">
        <w:rPr>
          <w:rFonts w:ascii="Times New Roman" w:hAnsi="Times New Roman" w:cs="Times New Roman"/>
          <w:color w:val="FF0000"/>
          <w:sz w:val="24"/>
          <w:szCs w:val="24"/>
        </w:rPr>
        <w:t>,  поле состоит из  3 контуров: площадь контура № 1-40 га,  № 2-30 га и № 3-30 га</w:t>
      </w:r>
      <w:proofErr w:type="gramStart"/>
      <w:r w:rsidR="00F45A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5F57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EB6139" w:rsidRDefault="00EB6139" w:rsidP="00EB6139">
      <w:pPr>
        <w:rPr>
          <w:rFonts w:ascii="Times New Roman" w:hAnsi="Times New Roman" w:cs="Times New Roman"/>
          <w:sz w:val="24"/>
          <w:szCs w:val="24"/>
        </w:rPr>
      </w:pPr>
    </w:p>
    <w:p w:rsidR="00EB6139" w:rsidRDefault="00C16DE5" w:rsidP="00EB6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ЖУРНАЛ РЕГИСТРАЦИИ ОТБОРА ПОЧВЕННЫХ ОБРАЗЦОВ</w:t>
      </w:r>
    </w:p>
    <w:p w:rsidR="00EB6139" w:rsidRPr="00EB6139" w:rsidRDefault="00EB6139" w:rsidP="00EB6139">
      <w:pPr>
        <w:rPr>
          <w:rFonts w:ascii="Times New Roman" w:hAnsi="Times New Roman" w:cs="Times New Roman"/>
          <w:sz w:val="24"/>
          <w:szCs w:val="24"/>
        </w:rPr>
      </w:pPr>
    </w:p>
    <w:p w:rsidR="00EB6139" w:rsidRDefault="00C16DE5" w:rsidP="00C16DE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EB6139" w:rsidRPr="00C1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аименование орган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изаци</w:t>
      </w:r>
      <w:r w:rsidR="004D1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и, проводящей обследование:  </w:t>
      </w:r>
      <w:r w:rsidR="004D1D60" w:rsidRPr="004D1D6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Печерская станция химизации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_____________________________________________________________________________</w:t>
      </w:r>
    </w:p>
    <w:p w:rsidR="00C16DE5" w:rsidRPr="004D1D60" w:rsidRDefault="00C16DE5" w:rsidP="00C16DE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обследуемого хозяйства</w:t>
      </w:r>
      <w:r w:rsidR="004D1D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колхоз </w:t>
      </w:r>
      <w:r w:rsidR="004D1D60" w:rsidRPr="004D1D6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«Восход»</w:t>
      </w:r>
    </w:p>
    <w:p w:rsidR="00EB6139" w:rsidRPr="00C16DE5" w:rsidRDefault="00C16DE5" w:rsidP="00C16DE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хозяйства (область, район)________________________________________________</w:t>
      </w:r>
    </w:p>
    <w:p w:rsidR="00EB6139" w:rsidRDefault="00C16DE5" w:rsidP="00C16DE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4D1D60" w:rsidRDefault="004D1D60" w:rsidP="00C16DE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639"/>
        <w:gridCol w:w="1968"/>
        <w:gridCol w:w="1187"/>
        <w:gridCol w:w="992"/>
        <w:gridCol w:w="851"/>
        <w:gridCol w:w="1275"/>
        <w:gridCol w:w="709"/>
        <w:gridCol w:w="1418"/>
        <w:gridCol w:w="1134"/>
      </w:tblGrid>
      <w:tr w:rsidR="00205F57" w:rsidTr="00205F57">
        <w:tc>
          <w:tcPr>
            <w:tcW w:w="63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68" w:type="dxa"/>
          </w:tcPr>
          <w:p w:rsidR="00205F57" w:rsidRDefault="00205F57" w:rsidP="004D1D60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187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поля севооборота</w:t>
            </w:r>
          </w:p>
        </w:tc>
        <w:tc>
          <w:tcPr>
            <w:tcW w:w="992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поля</w:t>
            </w:r>
          </w:p>
          <w:p w:rsidR="00205F57" w:rsidRPr="004D1D60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контура</w:t>
            </w:r>
          </w:p>
        </w:tc>
        <w:tc>
          <w:tcPr>
            <w:tcW w:w="1275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контура</w:t>
            </w:r>
          </w:p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отобранного образца</w:t>
            </w:r>
          </w:p>
        </w:tc>
        <w:tc>
          <w:tcPr>
            <w:tcW w:w="141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отбора образца</w:t>
            </w:r>
          </w:p>
        </w:tc>
        <w:tc>
          <w:tcPr>
            <w:tcW w:w="1134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 исполнителя</w:t>
            </w:r>
          </w:p>
        </w:tc>
      </w:tr>
      <w:tr w:rsidR="00205F57" w:rsidTr="00205F57">
        <w:tc>
          <w:tcPr>
            <w:tcW w:w="63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Васильевка</w:t>
            </w:r>
          </w:p>
        </w:tc>
        <w:tc>
          <w:tcPr>
            <w:tcW w:w="1187" w:type="dxa"/>
          </w:tcPr>
          <w:p w:rsidR="00205F57" w:rsidRPr="004D1D60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</w:tcPr>
          <w:p w:rsidR="00205F57" w:rsidRPr="004D1D60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</w:tcPr>
          <w:p w:rsidR="00205F57" w:rsidRP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05F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05.05.2019г</w:t>
            </w:r>
          </w:p>
        </w:tc>
        <w:tc>
          <w:tcPr>
            <w:tcW w:w="1134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</w:t>
            </w:r>
          </w:p>
        </w:tc>
      </w:tr>
      <w:tr w:rsidR="00205F57" w:rsidTr="00205F57">
        <w:tc>
          <w:tcPr>
            <w:tcW w:w="63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5F57" w:rsidTr="00205F57">
        <w:tc>
          <w:tcPr>
            <w:tcW w:w="63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5F57" w:rsidTr="00205F57">
        <w:tc>
          <w:tcPr>
            <w:tcW w:w="63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5F57" w:rsidTr="00205F57">
        <w:tc>
          <w:tcPr>
            <w:tcW w:w="63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5F57" w:rsidTr="00205F57">
        <w:tc>
          <w:tcPr>
            <w:tcW w:w="63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5F57" w:rsidTr="00205F57">
        <w:tc>
          <w:tcPr>
            <w:tcW w:w="63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5F57" w:rsidTr="00205F57">
        <w:tc>
          <w:tcPr>
            <w:tcW w:w="63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5F57" w:rsidTr="00205F57">
        <w:tc>
          <w:tcPr>
            <w:tcW w:w="63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205F57" w:rsidRP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45A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5F57" w:rsidTr="00205F57">
        <w:tc>
          <w:tcPr>
            <w:tcW w:w="63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5F57" w:rsidTr="00205F57">
        <w:tc>
          <w:tcPr>
            <w:tcW w:w="63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5F57" w:rsidTr="00205F57">
        <w:tc>
          <w:tcPr>
            <w:tcW w:w="63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5F57" w:rsidRDefault="00205F5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5AB7" w:rsidTr="00205F57">
        <w:tc>
          <w:tcPr>
            <w:tcW w:w="639" w:type="dxa"/>
          </w:tcPr>
          <w:p w:rsidR="00F45AB7" w:rsidRP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968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5AB7" w:rsidTr="00205F57">
        <w:tc>
          <w:tcPr>
            <w:tcW w:w="639" w:type="dxa"/>
          </w:tcPr>
          <w:p w:rsidR="00F45AB7" w:rsidRP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968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F45AB7" w:rsidRPr="00F45AB7" w:rsidRDefault="00F45AB7" w:rsidP="002C03A0">
            <w:pPr>
              <w:spacing w:after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45A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5AB7" w:rsidTr="00205F57">
        <w:tc>
          <w:tcPr>
            <w:tcW w:w="639" w:type="dxa"/>
          </w:tcPr>
          <w:p w:rsidR="00F45AB7" w:rsidRP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968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5AB7" w:rsidTr="00205F57">
        <w:tc>
          <w:tcPr>
            <w:tcW w:w="639" w:type="dxa"/>
          </w:tcPr>
          <w:p w:rsidR="00F45AB7" w:rsidRP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968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5AB7" w:rsidTr="00205F57">
        <w:tc>
          <w:tcPr>
            <w:tcW w:w="639" w:type="dxa"/>
          </w:tcPr>
          <w:p w:rsidR="00F45AB7" w:rsidRP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968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F45AB7" w:rsidRPr="00F45AB7" w:rsidRDefault="00F45AB7" w:rsidP="00C16DE5">
            <w:pPr>
              <w:spacing w:after="100"/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5AB7" w:rsidTr="00205F57">
        <w:tc>
          <w:tcPr>
            <w:tcW w:w="639" w:type="dxa"/>
          </w:tcPr>
          <w:p w:rsidR="00F45AB7" w:rsidRP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968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F45AB7" w:rsidRDefault="00F45AB7" w:rsidP="00C16DE5">
            <w:pPr>
              <w:spacing w:after="100"/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5AB7" w:rsidTr="00205F57">
        <w:tc>
          <w:tcPr>
            <w:tcW w:w="639" w:type="dxa"/>
          </w:tcPr>
          <w:p w:rsidR="00F45AB7" w:rsidRP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968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F45AB7" w:rsidRDefault="00F45AB7" w:rsidP="00C16DE5">
            <w:pPr>
              <w:spacing w:after="100"/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5AB7" w:rsidRDefault="00F45AB7" w:rsidP="00C16DE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D1D60" w:rsidRPr="00777868" w:rsidRDefault="004D1D60" w:rsidP="00C16DE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61180" w:rsidRDefault="00E61180" w:rsidP="00E61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задание (в письменной форме)</w:t>
      </w:r>
    </w:p>
    <w:p w:rsidR="00E61180" w:rsidRDefault="00E61180" w:rsidP="00E611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E61180" w:rsidRDefault="00E61180" w:rsidP="00E611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Выполненное задание присылать на адрес электронной почты: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lm_novicova@mail.ru</w:t>
      </w:r>
    </w:p>
    <w:p w:rsidR="00E61180" w:rsidRDefault="00E61180" w:rsidP="00E61180">
      <w:pPr>
        <w:spacing w:before="100" w:beforeAutospacing="1" w:after="100" w:afterAutospacing="1" w:line="240" w:lineRule="auto"/>
        <w:rPr>
          <w:rFonts w:eastAsiaTheme="minorEastAsia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пометкой в теме письма</w:t>
      </w:r>
      <w:r>
        <w:rPr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</w:rPr>
        <w:t>Почвоведение</w:t>
      </w:r>
      <w:r w:rsidRPr="001F1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ФИО гр.16(З)</w:t>
      </w:r>
    </w:p>
    <w:p w:rsidR="004D1D60" w:rsidRDefault="004D1D60" w:rsidP="00C16DE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6139" w:rsidRPr="008313C3" w:rsidRDefault="00EB6139">
      <w:pPr>
        <w:rPr>
          <w:rFonts w:ascii="Times New Roman" w:hAnsi="Times New Roman" w:cs="Times New Roman"/>
          <w:b/>
          <w:sz w:val="24"/>
          <w:szCs w:val="24"/>
        </w:rPr>
      </w:pPr>
    </w:p>
    <w:sectPr w:rsidR="00EB6139" w:rsidRPr="008313C3" w:rsidSect="00FE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157"/>
    <w:multiLevelType w:val="hybridMultilevel"/>
    <w:tmpl w:val="F5C0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07A4F"/>
    <w:multiLevelType w:val="hybridMultilevel"/>
    <w:tmpl w:val="DC621D66"/>
    <w:lvl w:ilvl="0" w:tplc="3CF8530C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F3F2F"/>
    <w:rsid w:val="001D75AA"/>
    <w:rsid w:val="00205F57"/>
    <w:rsid w:val="003E52D8"/>
    <w:rsid w:val="00444ADE"/>
    <w:rsid w:val="004C7C92"/>
    <w:rsid w:val="004D1D60"/>
    <w:rsid w:val="00777868"/>
    <w:rsid w:val="008313C3"/>
    <w:rsid w:val="00853EA3"/>
    <w:rsid w:val="00AF3F2F"/>
    <w:rsid w:val="00B20D11"/>
    <w:rsid w:val="00C16DE5"/>
    <w:rsid w:val="00C45067"/>
    <w:rsid w:val="00E0312D"/>
    <w:rsid w:val="00E30D67"/>
    <w:rsid w:val="00E61180"/>
    <w:rsid w:val="00E661F1"/>
    <w:rsid w:val="00E92D75"/>
    <w:rsid w:val="00EB6139"/>
    <w:rsid w:val="00F45AB7"/>
    <w:rsid w:val="00FD3E35"/>
    <w:rsid w:val="00FE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9C"/>
  </w:style>
  <w:style w:type="paragraph" w:styleId="1">
    <w:name w:val="heading 1"/>
    <w:basedOn w:val="a"/>
    <w:link w:val="10"/>
    <w:uiPriority w:val="9"/>
    <w:qFormat/>
    <w:rsid w:val="00FD3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3E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0D67"/>
    <w:pPr>
      <w:ind w:left="720"/>
      <w:contextualSpacing/>
    </w:pPr>
  </w:style>
  <w:style w:type="table" w:styleId="a6">
    <w:name w:val="Table Grid"/>
    <w:basedOn w:val="a1"/>
    <w:uiPriority w:val="59"/>
    <w:rsid w:val="004D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14</cp:revision>
  <dcterms:created xsi:type="dcterms:W3CDTF">2020-04-04T12:48:00Z</dcterms:created>
  <dcterms:modified xsi:type="dcterms:W3CDTF">2020-04-06T06:19:00Z</dcterms:modified>
</cp:coreProperties>
</file>