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CC" w:rsidRDefault="008628CC" w:rsidP="00862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2403">
        <w:rPr>
          <w:rFonts w:ascii="Times New Roman" w:hAnsi="Times New Roman" w:cs="Times New Roman"/>
          <w:sz w:val="24"/>
          <w:szCs w:val="24"/>
        </w:rPr>
        <w:t xml:space="preserve">Тема </w:t>
      </w:r>
      <w:r w:rsidR="007F2702">
        <w:rPr>
          <w:rFonts w:ascii="Times New Roman" w:hAnsi="Times New Roman" w:cs="Times New Roman"/>
          <w:sz w:val="24"/>
          <w:szCs w:val="24"/>
        </w:rPr>
        <w:t>занятия</w:t>
      </w:r>
      <w:r w:rsidRPr="00B02403">
        <w:rPr>
          <w:rFonts w:ascii="Times New Roman" w:hAnsi="Times New Roman" w:cs="Times New Roman"/>
          <w:sz w:val="24"/>
          <w:szCs w:val="24"/>
        </w:rPr>
        <w:t>: «</w:t>
      </w:r>
      <w:r w:rsidR="008F2F15">
        <w:rPr>
          <w:rFonts w:ascii="Times New Roman" w:hAnsi="Times New Roman" w:cs="Times New Roman"/>
          <w:sz w:val="24"/>
          <w:szCs w:val="24"/>
        </w:rPr>
        <w:t xml:space="preserve">Отечественная война 1812 года. Внутренняя политика Николая </w:t>
      </w:r>
      <w:r w:rsidR="008F2F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24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F15" w:rsidRDefault="008F2F15" w:rsidP="008F2F15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37194">
          <w:rPr>
            <w:b/>
            <w:color w:val="000000"/>
          </w:rPr>
          <w:t>1812 г</w:t>
        </w:r>
      </w:smartTag>
      <w:r w:rsidRPr="00C37194">
        <w:rPr>
          <w:b/>
          <w:color w:val="000000"/>
        </w:rPr>
        <w:t>.</w:t>
      </w:r>
      <w:r w:rsidRPr="00C37194">
        <w:rPr>
          <w:color w:val="000000"/>
        </w:rPr>
        <w:t xml:space="preserve"> </w:t>
      </w:r>
    </w:p>
    <w:p w:rsidR="008F2F15" w:rsidRPr="00C37194" w:rsidRDefault="008F2F15" w:rsidP="008F2F15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войне с Россией Наполеон пре</w:t>
      </w:r>
      <w:r w:rsidRPr="00C37194">
        <w:rPr>
          <w:color w:val="000000"/>
        </w:rPr>
        <w:softHyphen/>
        <w:t>следовал цель разгромить русскую армию в генеральном сраже</w:t>
      </w:r>
      <w:r w:rsidRPr="00C37194">
        <w:rPr>
          <w:color w:val="000000"/>
        </w:rPr>
        <w:softHyphen/>
        <w:t>нии. Русские войска были разделены на три армии. Ведя тяжелые арьергардные бои, они отступали в направлении Смоленска, воз</w:t>
      </w:r>
      <w:r w:rsidRPr="00C37194">
        <w:rPr>
          <w:color w:val="000000"/>
        </w:rPr>
        <w:softHyphen/>
        <w:t xml:space="preserve">ле которого 22 июля произошло соединение двух русских армий. Наполеон начал штурм Смоленска. Все атаки французов были отражены. Но главнокомандующий </w:t>
      </w:r>
      <w:r w:rsidRPr="00C37194">
        <w:rPr>
          <w:i/>
          <w:color w:val="000000"/>
        </w:rPr>
        <w:t>Барклай де Толли</w:t>
      </w:r>
      <w:r w:rsidRPr="00C37194">
        <w:rPr>
          <w:color w:val="000000"/>
        </w:rPr>
        <w:t xml:space="preserve">, опасаясь окружения, приказал отступать по направлению к Москве. </w:t>
      </w:r>
    </w:p>
    <w:p w:rsidR="008F2F15" w:rsidRPr="00C37194" w:rsidRDefault="008F2F15" w:rsidP="008F2F15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России усиливалось недовольство отступательной тактикой, войска рвались в бой. Александр 1 по требованию общественности решил назначить главнокомандующим всеми армиями </w:t>
      </w:r>
      <w:r w:rsidRPr="00C37194">
        <w:rPr>
          <w:i/>
          <w:color w:val="000000"/>
        </w:rPr>
        <w:t>М. И. Ку</w:t>
      </w:r>
      <w:r w:rsidRPr="00C37194">
        <w:rPr>
          <w:i/>
          <w:color w:val="000000"/>
        </w:rPr>
        <w:softHyphen/>
        <w:t>тузова</w:t>
      </w:r>
      <w:r w:rsidRPr="00C37194">
        <w:rPr>
          <w:color w:val="000000"/>
        </w:rPr>
        <w:t>. Кутузов тоже был противником сражения, поскольку счи</w:t>
      </w:r>
      <w:r w:rsidRPr="00C37194">
        <w:rPr>
          <w:color w:val="000000"/>
        </w:rPr>
        <w:softHyphen/>
        <w:t>тал, что не оно решит исход войны. Однако ему пришлось счи</w:t>
      </w:r>
      <w:r w:rsidRPr="00C37194">
        <w:rPr>
          <w:color w:val="000000"/>
        </w:rPr>
        <w:softHyphen/>
        <w:t xml:space="preserve">таться с мнением армии и общества. Он выбрал позицию у села Бородино (в </w:t>
      </w:r>
      <w:smartTag w:uri="urn:schemas-microsoft-com:office:smarttags" w:element="metricconverter">
        <w:smartTagPr>
          <w:attr w:name="ProductID" w:val="12 км"/>
        </w:smartTagPr>
        <w:r w:rsidRPr="00C37194">
          <w:rPr>
            <w:color w:val="000000"/>
          </w:rPr>
          <w:t>12 км</w:t>
        </w:r>
      </w:smartTag>
      <w:r w:rsidRPr="00C37194">
        <w:rPr>
          <w:color w:val="000000"/>
        </w:rPr>
        <w:t xml:space="preserve"> от Можайска). Наполеон обладал небольшим численным превосходством. У него было 130 -135 тыс. человек при 587 орудиях против 120 тыс. русских при 640 орудиях. </w:t>
      </w:r>
    </w:p>
    <w:p w:rsidR="008F2F15" w:rsidRPr="00C37194" w:rsidRDefault="008F2F15" w:rsidP="008F2F15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ходе авангардных боев 24-25 августа французы захватили </w:t>
      </w:r>
      <w:proofErr w:type="spellStart"/>
      <w:r w:rsidRPr="00C37194">
        <w:rPr>
          <w:color w:val="000000"/>
        </w:rPr>
        <w:t>Шевардинский</w:t>
      </w:r>
      <w:proofErr w:type="spellEnd"/>
      <w:r w:rsidRPr="00C37194">
        <w:rPr>
          <w:color w:val="000000"/>
        </w:rPr>
        <w:t xml:space="preserve"> редут и тем самым вынудили русскую армию драть</w:t>
      </w:r>
      <w:r w:rsidRPr="00C37194">
        <w:rPr>
          <w:color w:val="000000"/>
        </w:rPr>
        <w:softHyphen/>
        <w:t xml:space="preserve">ся на плохо укрепленной позиции у деревни </w:t>
      </w:r>
      <w:proofErr w:type="gramStart"/>
      <w:r w:rsidRPr="00C37194">
        <w:rPr>
          <w:color w:val="000000"/>
        </w:rPr>
        <w:t>Семеновская</w:t>
      </w:r>
      <w:proofErr w:type="gramEnd"/>
      <w:r w:rsidRPr="00C37194">
        <w:rPr>
          <w:color w:val="000000"/>
        </w:rPr>
        <w:t xml:space="preserve">. </w:t>
      </w:r>
    </w:p>
    <w:p w:rsidR="008F2F15" w:rsidRPr="00C37194" w:rsidRDefault="008F2F15" w:rsidP="008F2F15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26 августа произошло Бородинское сражение. Защитой Се</w:t>
      </w:r>
      <w:r w:rsidRPr="00C37194">
        <w:rPr>
          <w:color w:val="000000"/>
        </w:rPr>
        <w:softHyphen/>
        <w:t xml:space="preserve">меновских укреплений руководил князь </w:t>
      </w:r>
      <w:r w:rsidRPr="00C37194">
        <w:rPr>
          <w:i/>
          <w:color w:val="000000"/>
        </w:rPr>
        <w:t>П. И. Багратион</w:t>
      </w:r>
      <w:r w:rsidRPr="00C37194">
        <w:rPr>
          <w:color w:val="000000"/>
        </w:rPr>
        <w:t>, войс</w:t>
      </w:r>
      <w:r w:rsidRPr="00C37194">
        <w:rPr>
          <w:color w:val="000000"/>
        </w:rPr>
        <w:softHyphen/>
        <w:t>ка которого отбили семь атак противника. Во время отражения восьмой атаки Багратион получил смертельное ранение. Русские войска отошли. После этого основные действия разверну</w:t>
      </w:r>
      <w:r w:rsidRPr="00C37194">
        <w:rPr>
          <w:color w:val="000000"/>
        </w:rPr>
        <w:softHyphen/>
        <w:t>лись в центре в борьбе за Курганную высоту, вошедшую в ис</w:t>
      </w:r>
      <w:r w:rsidRPr="00C37194">
        <w:rPr>
          <w:color w:val="000000"/>
        </w:rPr>
        <w:softHyphen/>
        <w:t xml:space="preserve">торию под названием «батарея </w:t>
      </w:r>
      <w:proofErr w:type="spellStart"/>
      <w:proofErr w:type="gramStart"/>
      <w:r w:rsidRPr="00C37194">
        <w:rPr>
          <w:color w:val="000000"/>
        </w:rPr>
        <w:t>Pa</w:t>
      </w:r>
      <w:proofErr w:type="gramEnd"/>
      <w:r w:rsidRPr="00C37194">
        <w:rPr>
          <w:color w:val="000000"/>
        </w:rPr>
        <w:t>евского</w:t>
      </w:r>
      <w:proofErr w:type="spellEnd"/>
      <w:r w:rsidRPr="00C37194">
        <w:rPr>
          <w:color w:val="000000"/>
        </w:rPr>
        <w:t>». После кровопролит</w:t>
      </w:r>
      <w:r w:rsidRPr="00C37194">
        <w:rPr>
          <w:color w:val="000000"/>
        </w:rPr>
        <w:softHyphen/>
        <w:t>ного штурма батарея была взята. Но далее противник продвинуться не смог.</w:t>
      </w:r>
      <w:r w:rsidR="00AC3441">
        <w:rPr>
          <w:color w:val="000000"/>
        </w:rPr>
        <w:t xml:space="preserve"> </w:t>
      </w:r>
      <w:r w:rsidRPr="00C37194">
        <w:rPr>
          <w:color w:val="000000"/>
        </w:rPr>
        <w:t xml:space="preserve"> </w:t>
      </w:r>
    </w:p>
    <w:p w:rsidR="008F2F15" w:rsidRPr="00C37194" w:rsidRDefault="008F2F15" w:rsidP="008F2F15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Главная цель Наполеона - разгром русских войск - не была достигнута. Русские войска были готовы к новому сражению. Сам Наполеон впоследствии писал: «Из всех моих сражений - самое ужасное то, которое я дал под Москвой. Французы в нем показа</w:t>
      </w:r>
      <w:r w:rsidRPr="00C37194">
        <w:rPr>
          <w:color w:val="000000"/>
        </w:rPr>
        <w:softHyphen/>
        <w:t xml:space="preserve">ли себя достойными одержать победу, а русские стяжали право быть непобедимыми». </w:t>
      </w:r>
    </w:p>
    <w:p w:rsidR="00AC3441" w:rsidRPr="00C37194" w:rsidRDefault="008F2F15" w:rsidP="00AC3441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8F2F15">
        <w:rPr>
          <w:color w:val="000000"/>
        </w:rPr>
        <w:t>Потери, понесенные русской армией в Бородинском сражении, заставили Кутузова отступить к Москве. Он решил сдать ее без боя, предпочтя сохранить армию и тем самым спасти Рос</w:t>
      </w:r>
      <w:r w:rsidRPr="008F2F15">
        <w:rPr>
          <w:color w:val="000000"/>
        </w:rPr>
        <w:softHyphen/>
        <w:t>сию. Французская армия вступила в Москву 2 сентября. В городе начались пожары, в результате которых выгорело около 80 % де</w:t>
      </w:r>
      <w:r w:rsidRPr="008F2F15">
        <w:rPr>
          <w:color w:val="000000"/>
        </w:rPr>
        <w:softHyphen/>
        <w:t>ревянной застройки. Французские войска занимались грабежами и пьянствовали. Армия разлагалась на глазах. Наполеон не</w:t>
      </w:r>
      <w:r w:rsidR="00AC3441" w:rsidRPr="00AC3441">
        <w:rPr>
          <w:color w:val="000000"/>
        </w:rPr>
        <w:t xml:space="preserve"> </w:t>
      </w:r>
      <w:r w:rsidR="00AC3441" w:rsidRPr="00C37194">
        <w:rPr>
          <w:color w:val="000000"/>
        </w:rPr>
        <w:t>обна</w:t>
      </w:r>
      <w:r w:rsidR="00AC3441" w:rsidRPr="00C37194">
        <w:rPr>
          <w:color w:val="000000"/>
        </w:rPr>
        <w:softHyphen/>
        <w:t>ружил запасов продовольствия, а французских фуражиров, по</w:t>
      </w:r>
      <w:r w:rsidR="00AC3441" w:rsidRPr="00C37194">
        <w:rPr>
          <w:color w:val="000000"/>
        </w:rPr>
        <w:softHyphen/>
        <w:t xml:space="preserve">сылаемых за ним в окрестные села, перехватывали партизанские отряды. </w:t>
      </w:r>
    </w:p>
    <w:p w:rsidR="00AC3441" w:rsidRPr="00C37194" w:rsidRDefault="00AC3441" w:rsidP="00AC3441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Выводя армию из Москвы, Кутузов вначале отступил по Рязанской дороге, а затем скрытно от противника перевел ее на Калужскую дорогу, подойдя к селу Тарутино на реке Наре. Сюда приходили подкрепления, подвозились боеприпасы. </w:t>
      </w:r>
    </w:p>
    <w:p w:rsidR="00AC3441" w:rsidRPr="00C37194" w:rsidRDefault="00AC3441" w:rsidP="00AC3441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7 октября Наполеон решил начать тайное отступление с целью прорваться на Калужскую дорогу, где находились большие запа</w:t>
      </w:r>
      <w:r w:rsidRPr="00C37194">
        <w:rPr>
          <w:color w:val="000000"/>
        </w:rPr>
        <w:softHyphen/>
        <w:t>сы продовольствия. Но Кутузов, получив своевременное известие об уходе французов из Москвы, выслал авангард навстречу про</w:t>
      </w:r>
      <w:r w:rsidRPr="00C37194">
        <w:rPr>
          <w:color w:val="000000"/>
        </w:rPr>
        <w:softHyphen/>
        <w:t xml:space="preserve">тивнику. У Малоярославца 12 октября произошло одно из самых </w:t>
      </w:r>
      <w:r w:rsidRPr="00C37194">
        <w:rPr>
          <w:color w:val="000000"/>
        </w:rPr>
        <w:lastRenderedPageBreak/>
        <w:t>кровопролитных сражений войны. Город несколько раз переходил из рук в руки и к концу дня остался в руках французов, но рус</w:t>
      </w:r>
      <w:r w:rsidRPr="00C37194">
        <w:rPr>
          <w:color w:val="000000"/>
        </w:rPr>
        <w:softHyphen/>
        <w:t>ские войска по-прежнему преграждали дорогу на Калугу. Это вы</w:t>
      </w:r>
      <w:r w:rsidRPr="00C37194">
        <w:rPr>
          <w:color w:val="000000"/>
        </w:rPr>
        <w:softHyphen/>
        <w:t xml:space="preserve">нудило Наполеона начать отступление по ранее разоренной им Смоленской  дороге. </w:t>
      </w:r>
    </w:p>
    <w:p w:rsidR="00AC3441" w:rsidRPr="00C37194" w:rsidRDefault="00AC3441" w:rsidP="00AC3441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ходе отступления французы понесли значительные потери в сражениях при Вязьме и Красном. С трудом Наполеону уда</w:t>
      </w:r>
      <w:r w:rsidRPr="00C37194">
        <w:rPr>
          <w:color w:val="000000"/>
        </w:rPr>
        <w:softHyphen/>
        <w:t xml:space="preserve">лось избежать ловушки и прорваться через Березину, потеряв при переправе до 30 тыс. человек. 26 ноября Наполеон покинул остатки своих войск и отправился в Париж собирать новую армию. </w:t>
      </w:r>
    </w:p>
    <w:p w:rsidR="00AC3441" w:rsidRDefault="00AC3441" w:rsidP="00AC3441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Заграничные походы русской армии.</w:t>
      </w:r>
      <w:r w:rsidRPr="00C37194">
        <w:rPr>
          <w:color w:val="000000"/>
        </w:rPr>
        <w:t xml:space="preserve"> </w:t>
      </w:r>
    </w:p>
    <w:p w:rsidR="007F2702" w:rsidRPr="00C37194" w:rsidRDefault="00AC3441" w:rsidP="007F270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начале января </w:t>
      </w:r>
      <w:smartTag w:uri="urn:schemas-microsoft-com:office:smarttags" w:element="metricconverter">
        <w:smartTagPr>
          <w:attr w:name="ProductID" w:val="1813 г"/>
        </w:smartTagPr>
        <w:r w:rsidRPr="00C37194">
          <w:rPr>
            <w:color w:val="000000"/>
          </w:rPr>
          <w:t>1813 г</w:t>
        </w:r>
      </w:smartTag>
      <w:r w:rsidRPr="00C37194">
        <w:rPr>
          <w:color w:val="000000"/>
        </w:rPr>
        <w:t>. русские войска перешли границу. 16 февраля был подписан договор о совместных действиях России и Пруссии. В начале апреля союз</w:t>
      </w:r>
      <w:r w:rsidRPr="00C37194">
        <w:rPr>
          <w:color w:val="000000"/>
        </w:rPr>
        <w:softHyphen/>
        <w:t xml:space="preserve">ники подошли к Эльбе. Здесь М. И. Кутузов простудился, заболел и 16 апреля скончался. </w:t>
      </w:r>
      <w:r w:rsidR="007F2702" w:rsidRPr="00C37194">
        <w:rPr>
          <w:color w:val="000000"/>
        </w:rPr>
        <w:t>В апреле Наполеон, сформировав новую армию, начал на</w:t>
      </w:r>
      <w:r w:rsidR="007F2702" w:rsidRPr="00C37194">
        <w:rPr>
          <w:color w:val="000000"/>
        </w:rPr>
        <w:softHyphen/>
        <w:t>ступление на войска союзников. Ему удалось нанести им ряд по</w:t>
      </w:r>
      <w:r w:rsidR="007F2702" w:rsidRPr="00C37194">
        <w:rPr>
          <w:color w:val="000000"/>
        </w:rPr>
        <w:softHyphen/>
        <w:t xml:space="preserve">ражений. После вступления в войну Австрии в начале августа в сражении при чешском городе Кульме русской гвардией был пленен французский корпус генерала </w:t>
      </w:r>
      <w:proofErr w:type="spellStart"/>
      <w:r w:rsidR="007F2702" w:rsidRPr="00C37194">
        <w:rPr>
          <w:color w:val="000000"/>
        </w:rPr>
        <w:t>Вандама</w:t>
      </w:r>
      <w:proofErr w:type="spellEnd"/>
      <w:r w:rsidR="007F2702" w:rsidRPr="00C37194">
        <w:rPr>
          <w:color w:val="000000"/>
        </w:rPr>
        <w:t xml:space="preserve">. При Лейпциге произошло решающее сражение, которое было названо «битвой народов». 6 октября </w:t>
      </w:r>
      <w:smartTag w:uri="urn:schemas-microsoft-com:office:smarttags" w:element="metricconverter">
        <w:smartTagPr>
          <w:attr w:name="ProductID" w:val="1813 г"/>
        </w:smartTagPr>
        <w:r w:rsidR="007F2702" w:rsidRPr="00C37194">
          <w:rPr>
            <w:color w:val="000000"/>
          </w:rPr>
          <w:t>1813 г</w:t>
        </w:r>
      </w:smartTag>
      <w:r w:rsidR="007F2702" w:rsidRPr="00C37194">
        <w:rPr>
          <w:color w:val="000000"/>
        </w:rPr>
        <w:t>. французские войска были разгромле</w:t>
      </w:r>
      <w:r w:rsidR="007F2702" w:rsidRPr="00C37194">
        <w:rPr>
          <w:color w:val="000000"/>
        </w:rPr>
        <w:softHyphen/>
        <w:t xml:space="preserve">ны. </w:t>
      </w:r>
    </w:p>
    <w:p w:rsidR="007F2702" w:rsidRPr="00C37194" w:rsidRDefault="007F2702" w:rsidP="007F270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начале </w:t>
      </w:r>
      <w:smartTag w:uri="urn:schemas-microsoft-com:office:smarttags" w:element="metricconverter">
        <w:smartTagPr>
          <w:attr w:name="ProductID" w:val="1814 г"/>
        </w:smartTagPr>
        <w:r w:rsidRPr="00C37194">
          <w:rPr>
            <w:color w:val="000000"/>
          </w:rPr>
          <w:t>1814 г</w:t>
        </w:r>
      </w:smartTag>
      <w:r w:rsidRPr="00C37194">
        <w:rPr>
          <w:color w:val="000000"/>
        </w:rPr>
        <w:t xml:space="preserve">. союзники перешли Рейн. 19 марта </w:t>
      </w:r>
      <w:smartTag w:uri="urn:schemas-microsoft-com:office:smarttags" w:element="metricconverter">
        <w:smartTagPr>
          <w:attr w:name="ProductID" w:val="1814 г"/>
        </w:smartTagPr>
        <w:r w:rsidRPr="00C37194">
          <w:rPr>
            <w:color w:val="000000"/>
          </w:rPr>
          <w:t>1814 г</w:t>
        </w:r>
      </w:smartTag>
      <w:r w:rsidRPr="00C37194">
        <w:rPr>
          <w:color w:val="000000"/>
        </w:rPr>
        <w:t>. они вступили в Париж. Император Наполеон отрекся от престола и был сослан на остров Эльба. Вскоре во Франции вновь была вос</w:t>
      </w:r>
      <w:r w:rsidRPr="00C37194">
        <w:rPr>
          <w:color w:val="000000"/>
        </w:rPr>
        <w:softHyphen/>
        <w:t xml:space="preserve">становлена династия </w:t>
      </w:r>
      <w:proofErr w:type="gramStart"/>
      <w:r w:rsidRPr="00C37194">
        <w:rPr>
          <w:color w:val="000000"/>
        </w:rPr>
        <w:t>Бурбонов</w:t>
      </w:r>
      <w:proofErr w:type="gramEnd"/>
      <w:r w:rsidRPr="00C37194">
        <w:rPr>
          <w:color w:val="000000"/>
        </w:rPr>
        <w:t xml:space="preserve">. </w:t>
      </w:r>
    </w:p>
    <w:p w:rsidR="007F2702" w:rsidRPr="00C37194" w:rsidRDefault="007F2702" w:rsidP="007F270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июне </w:t>
      </w:r>
      <w:smartTag w:uri="urn:schemas-microsoft-com:office:smarttags" w:element="metricconverter">
        <w:smartTagPr>
          <w:attr w:name="ProductID" w:val="1815 г"/>
        </w:smartTagPr>
        <w:r w:rsidRPr="00C37194">
          <w:rPr>
            <w:color w:val="000000"/>
          </w:rPr>
          <w:t>1815 г</w:t>
        </w:r>
      </w:smartTag>
      <w:r w:rsidRPr="00C37194">
        <w:rPr>
          <w:color w:val="000000"/>
        </w:rPr>
        <w:t>. был подписан заключительный акт Венского кон</w:t>
      </w:r>
      <w:r w:rsidRPr="00C37194">
        <w:rPr>
          <w:color w:val="000000"/>
        </w:rPr>
        <w:softHyphen/>
        <w:t>гресса. По его решению большая часть Польши передавалась Рос</w:t>
      </w:r>
      <w:r w:rsidRPr="00C37194">
        <w:rPr>
          <w:color w:val="000000"/>
        </w:rPr>
        <w:softHyphen/>
        <w:t xml:space="preserve">сии, в составе которой появилось </w:t>
      </w:r>
      <w:r w:rsidRPr="00C37194">
        <w:rPr>
          <w:i/>
          <w:color w:val="000000"/>
        </w:rPr>
        <w:t>Царство Польское</w:t>
      </w:r>
      <w:r w:rsidRPr="00C37194">
        <w:rPr>
          <w:color w:val="000000"/>
        </w:rPr>
        <w:t xml:space="preserve">. </w:t>
      </w:r>
    </w:p>
    <w:p w:rsidR="007F2702" w:rsidRDefault="007F2702" w:rsidP="007F270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сентябре монархами был подписан </w:t>
      </w:r>
      <w:r w:rsidRPr="00C37194">
        <w:rPr>
          <w:i/>
          <w:color w:val="000000"/>
        </w:rPr>
        <w:t>Акт Священного союза</w:t>
      </w:r>
      <w:r w:rsidRPr="00C37194">
        <w:rPr>
          <w:color w:val="000000"/>
        </w:rPr>
        <w:t xml:space="preserve">, в котором было закреплено обязательство взаимной помощи, как при внешней, так и при внутренней угрозе. Вначале Александр 1 - </w:t>
      </w:r>
      <w:r w:rsidRPr="00C37194">
        <w:rPr>
          <w:color w:val="000000"/>
        </w:rPr>
        <w:softHyphen/>
        <w:t>инициатор подписания акта - стоял за сохранение некоторых завоеваний Французской революции и предлагал монархам вво</w:t>
      </w:r>
      <w:r w:rsidRPr="00C37194">
        <w:rPr>
          <w:color w:val="000000"/>
        </w:rPr>
        <w:softHyphen/>
        <w:t>дить в своих государствах умеренные конституции. Но в 1820-</w:t>
      </w:r>
      <w:r w:rsidRPr="00C37194">
        <w:rPr>
          <w:color w:val="000000"/>
        </w:rPr>
        <w:softHyphen/>
        <w:t xml:space="preserve">1821 гг. начавшиеся революции в Испании, Неаполе, Португалии и Пьемонте, а также восстание в Греции изменили его взгляды, и он стал сторонником решительного подавления революционного движения, о чем нередко говорил на последующих европейских конгрессах. </w:t>
      </w:r>
    </w:p>
    <w:p w:rsidR="007F2702" w:rsidRDefault="007F2702" w:rsidP="007F2702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Внутренняя политика Николая I</w:t>
      </w:r>
    </w:p>
    <w:p w:rsidR="007F2702" w:rsidRPr="00C37194" w:rsidRDefault="007F2702" w:rsidP="007F270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Николай 1 начал свое царствование с попыток реформ. Он создал специальный комитет для</w:t>
      </w:r>
      <w:r>
        <w:rPr>
          <w:color w:val="000000"/>
        </w:rPr>
        <w:t xml:space="preserve"> </w:t>
      </w:r>
      <w:r w:rsidRPr="00C37194">
        <w:rPr>
          <w:color w:val="000000"/>
        </w:rPr>
        <w:t>изучения проектов, поданных покойному Александру 1. Некоторые проек</w:t>
      </w:r>
      <w:r w:rsidRPr="00C37194">
        <w:rPr>
          <w:color w:val="000000"/>
        </w:rPr>
        <w:softHyphen/>
        <w:t xml:space="preserve">ты были внедрены в жизнь, но серьезного значения деятельность </w:t>
      </w:r>
    </w:p>
    <w:p w:rsidR="007F2702" w:rsidRPr="00C37194" w:rsidRDefault="007F2702" w:rsidP="007F270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комитета не имела. </w:t>
      </w:r>
    </w:p>
    <w:p w:rsidR="007F2702" w:rsidRPr="00C37194" w:rsidRDefault="007F2702" w:rsidP="007F270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Сам император, подавая пример подданным, работал по 14 часов в сутки, рассматривая и утверждая новые законы и новые учреждения. Одним из первых таких учреждений стало широко известное </w:t>
      </w:r>
      <w:r w:rsidRPr="00C37194">
        <w:rPr>
          <w:i/>
          <w:color w:val="000000"/>
        </w:rPr>
        <w:t>III Отделение.</w:t>
      </w:r>
      <w:r w:rsidRPr="00C37194">
        <w:rPr>
          <w:color w:val="000000"/>
        </w:rPr>
        <w:t xml:space="preserve"> На него были возложены обязанности политического надзора и руководство всеми органами системы наблюдения за порядком в стране. Управляющим и шефом жан</w:t>
      </w:r>
      <w:r w:rsidRPr="00C37194">
        <w:rPr>
          <w:color w:val="000000"/>
        </w:rPr>
        <w:softHyphen/>
        <w:t xml:space="preserve">дармов был назначен граф </w:t>
      </w:r>
      <w:r w:rsidRPr="00C37194">
        <w:rPr>
          <w:i/>
          <w:color w:val="000000"/>
        </w:rPr>
        <w:t xml:space="preserve">А.Х </w:t>
      </w:r>
      <w:proofErr w:type="spellStart"/>
      <w:r w:rsidRPr="00C37194">
        <w:rPr>
          <w:i/>
          <w:color w:val="000000"/>
        </w:rPr>
        <w:lastRenderedPageBreak/>
        <w:t>Бенкендорф</w:t>
      </w:r>
      <w:proofErr w:type="spellEnd"/>
      <w:r w:rsidRPr="00C37194">
        <w:rPr>
          <w:color w:val="000000"/>
        </w:rPr>
        <w:t xml:space="preserve">. Почти каждый год он представлял императору аналитические записки о положении в России, основанные на сообщениях жандармских офицеров. </w:t>
      </w:r>
    </w:p>
    <w:p w:rsidR="007F2702" w:rsidRPr="00C37194" w:rsidRDefault="007F2702" w:rsidP="007F270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С целью укрепления законодательства и пресечения наруше</w:t>
      </w:r>
      <w:r w:rsidRPr="00C37194">
        <w:rPr>
          <w:color w:val="000000"/>
        </w:rPr>
        <w:softHyphen/>
        <w:t xml:space="preserve">ний в аппарате управления, выявленных во время следствия по делу декабристов, по приказу Николая 1 была предпринята </w:t>
      </w:r>
      <w:r w:rsidRPr="00C37194">
        <w:rPr>
          <w:i/>
          <w:color w:val="000000"/>
        </w:rPr>
        <w:t>коди</w:t>
      </w:r>
      <w:r w:rsidRPr="00C37194">
        <w:rPr>
          <w:i/>
          <w:color w:val="000000"/>
        </w:rPr>
        <w:softHyphen/>
        <w:t>фикация (систематизация) законов</w:t>
      </w:r>
      <w:r w:rsidRPr="00C37194">
        <w:rPr>
          <w:color w:val="000000"/>
        </w:rPr>
        <w:t xml:space="preserve">. Со второй половины </w:t>
      </w:r>
      <w:proofErr w:type="gramStart"/>
      <w:r w:rsidRPr="00C37194">
        <w:rPr>
          <w:color w:val="000000"/>
        </w:rPr>
        <w:t>Х</w:t>
      </w:r>
      <w:proofErr w:type="gramEnd"/>
      <w:r w:rsidRPr="00C37194">
        <w:rPr>
          <w:color w:val="000000"/>
          <w:lang w:val="en-US"/>
        </w:rPr>
        <w:t>VII</w:t>
      </w:r>
      <w:r w:rsidRPr="00C37194">
        <w:rPr>
          <w:color w:val="000000"/>
        </w:rPr>
        <w:t>в. по 30-е гг. XIX в. в российских архивах накопилось огромное коли</w:t>
      </w:r>
      <w:r w:rsidRPr="00C37194">
        <w:rPr>
          <w:color w:val="000000"/>
        </w:rPr>
        <w:softHyphen/>
        <w:t>чество уже принятых законов, которые теперь надлежало распо</w:t>
      </w:r>
      <w:r w:rsidRPr="00C37194">
        <w:rPr>
          <w:color w:val="000000"/>
        </w:rPr>
        <w:softHyphen/>
        <w:t>ложить в хронологическом порядке. Эта работа была поручена груп</w:t>
      </w:r>
      <w:r w:rsidRPr="00C37194">
        <w:rPr>
          <w:color w:val="000000"/>
        </w:rPr>
        <w:softHyphen/>
        <w:t xml:space="preserve">пе юристов во главе с </w:t>
      </w:r>
      <w:r w:rsidRPr="00C37194">
        <w:rPr>
          <w:i/>
          <w:color w:val="000000"/>
        </w:rPr>
        <w:t>М. М. Сперанским</w:t>
      </w:r>
      <w:r w:rsidRPr="00C37194">
        <w:rPr>
          <w:color w:val="000000"/>
        </w:rPr>
        <w:t>. Во время первой части работы были выявлены все законы, принятые в 1649-1825 гг</w:t>
      </w:r>
      <w:proofErr w:type="gramStart"/>
      <w:r w:rsidRPr="00C37194">
        <w:rPr>
          <w:color w:val="000000"/>
        </w:rPr>
        <w:t xml:space="preserve">.. </w:t>
      </w:r>
      <w:proofErr w:type="gramEnd"/>
      <w:r w:rsidRPr="00C37194">
        <w:rPr>
          <w:color w:val="000000"/>
        </w:rPr>
        <w:t>Они вошли в «Полное собрание законов Российской империи». Потом на основе собранного законодательства комиссия под руковод</w:t>
      </w:r>
      <w:r w:rsidRPr="00C37194">
        <w:rPr>
          <w:color w:val="000000"/>
        </w:rPr>
        <w:softHyphen/>
        <w:t>ством Сперанского выпустила «Свод законов Российской импе</w:t>
      </w:r>
      <w:r w:rsidRPr="00C37194">
        <w:rPr>
          <w:color w:val="000000"/>
        </w:rPr>
        <w:softHyphen/>
        <w:t xml:space="preserve">рии», предназначенных для непосредственного использования. В </w:t>
      </w:r>
      <w:smartTag w:uri="urn:schemas-microsoft-com:office:smarttags" w:element="metricconverter">
        <w:smartTagPr>
          <w:attr w:name="ProductID" w:val="1833 г"/>
        </w:smartTagPr>
        <w:r w:rsidRPr="00C37194">
          <w:rPr>
            <w:color w:val="000000"/>
          </w:rPr>
          <w:t>1833 г</w:t>
        </w:r>
      </w:smartTag>
      <w:r w:rsidRPr="00C37194">
        <w:rPr>
          <w:color w:val="000000"/>
        </w:rPr>
        <w:t>. «Свод законов Российской империи» был одобрен в Госу</w:t>
      </w:r>
      <w:r w:rsidRPr="00C37194">
        <w:rPr>
          <w:color w:val="000000"/>
        </w:rPr>
        <w:softHyphen/>
        <w:t xml:space="preserve">дарственном совете. </w:t>
      </w:r>
    </w:p>
    <w:p w:rsidR="007F2702" w:rsidRDefault="007F2702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Крестьянский вопрос.</w:t>
      </w:r>
      <w:r w:rsidRPr="00C37194">
        <w:rPr>
          <w:color w:val="000000"/>
        </w:rPr>
        <w:t xml:space="preserve"> </w:t>
      </w:r>
    </w:p>
    <w:p w:rsidR="009E1937" w:rsidRPr="00C37194" w:rsidRDefault="007F2702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На протяжении всего царствования Ни</w:t>
      </w:r>
      <w:r w:rsidRPr="00C37194">
        <w:rPr>
          <w:color w:val="000000"/>
        </w:rPr>
        <w:softHyphen/>
        <w:t>колая 1 важнейшим являлся крестьянский вопрос. За этот период было создано около 9 секретных комитетов для рассмотрения предложений об улучшении положения крепостных. Николай</w:t>
      </w:r>
      <w:r w:rsidRPr="009E1937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="009E1937">
        <w:rPr>
          <w:color w:val="000000"/>
        </w:rPr>
        <w:t xml:space="preserve"> </w:t>
      </w:r>
      <w:r w:rsidR="009E1937" w:rsidRPr="00C37194">
        <w:rPr>
          <w:color w:val="000000"/>
        </w:rPr>
        <w:t>понимал, что крепостное право не позволяет России успешно развиваться, отрицательно влияет на ее обороноспособность. Однако политика в крестьянском вопросе определялась словами Николая 1: «Нет сомнения, что крепостное право, в нынешнем его положении у нас, есть зло для всех ощутительное и очевид</w:t>
      </w:r>
      <w:r w:rsidR="009E1937" w:rsidRPr="00C37194">
        <w:rPr>
          <w:color w:val="000000"/>
        </w:rPr>
        <w:softHyphen/>
        <w:t xml:space="preserve">ное, но прикасаться к нему теперь было бы делом еще более гибельным».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Все же была предпринята попытка решить крестьянский во</w:t>
      </w:r>
      <w:r w:rsidRPr="00C37194">
        <w:rPr>
          <w:color w:val="000000"/>
        </w:rPr>
        <w:softHyphen/>
        <w:t xml:space="preserve">прос частично - в </w:t>
      </w:r>
      <w:smartTag w:uri="urn:schemas-microsoft-com:office:smarttags" w:element="metricconverter">
        <w:smartTagPr>
          <w:attr w:name="ProductID" w:val="1842 г"/>
        </w:smartTagPr>
        <w:r w:rsidRPr="00C37194">
          <w:rPr>
            <w:color w:val="000000"/>
          </w:rPr>
          <w:t>1842 г</w:t>
        </w:r>
      </w:smartTag>
      <w:r w:rsidRPr="00C37194">
        <w:rPr>
          <w:color w:val="000000"/>
        </w:rPr>
        <w:t xml:space="preserve">. был издан </w:t>
      </w:r>
      <w:r w:rsidRPr="00C37194">
        <w:rPr>
          <w:i/>
          <w:color w:val="000000"/>
        </w:rPr>
        <w:t>Указ об обязанных крестьянах</w:t>
      </w:r>
      <w:r w:rsidRPr="00C37194">
        <w:rPr>
          <w:color w:val="000000"/>
        </w:rPr>
        <w:t xml:space="preserve">, который предоставлял помещикам право освобождать крестьян без земли. Это было шагом назад даже по сравнению с Указом о вольных хлебопашцах </w:t>
      </w:r>
      <w:smartTag w:uri="urn:schemas-microsoft-com:office:smarttags" w:element="metricconverter">
        <w:smartTagPr>
          <w:attr w:name="ProductID" w:val="1803 г"/>
        </w:smartTagPr>
        <w:r w:rsidRPr="00C37194">
          <w:rPr>
            <w:color w:val="000000"/>
          </w:rPr>
          <w:t>1803 г</w:t>
        </w:r>
      </w:smartTag>
      <w:r w:rsidRPr="00C37194">
        <w:rPr>
          <w:color w:val="000000"/>
        </w:rPr>
        <w:t xml:space="preserve">., поскольку теперь размер наделов и повинностей крестьян целиком зависел от решения помещиков.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Было принято еще несколько указов: о безземельном освобож</w:t>
      </w:r>
      <w:r w:rsidRPr="00C37194">
        <w:rPr>
          <w:color w:val="000000"/>
        </w:rPr>
        <w:softHyphen/>
        <w:t>дении дворовых, о праве крестьян выкупаться на волю в случае продажи помещичьего имения с торгов. Но все эти указы не за</w:t>
      </w:r>
      <w:r w:rsidRPr="00C37194">
        <w:rPr>
          <w:color w:val="000000"/>
        </w:rPr>
        <w:softHyphen/>
        <w:t xml:space="preserve">трагивали основ крепостного строя.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Единственной реальной попыткой освобождения значительной категории крестьян явилась </w:t>
      </w:r>
      <w:r w:rsidRPr="00C37194">
        <w:rPr>
          <w:i/>
          <w:color w:val="000000"/>
        </w:rPr>
        <w:t>реформа государственных крестьян П. Д. Киселева</w:t>
      </w:r>
      <w:r w:rsidRPr="00C37194">
        <w:rPr>
          <w:color w:val="000000"/>
        </w:rPr>
        <w:t>. Эта реформа должна была наладить управление го</w:t>
      </w:r>
      <w:r w:rsidRPr="00C37194">
        <w:rPr>
          <w:color w:val="000000"/>
        </w:rPr>
        <w:softHyphen/>
        <w:t>сударственной деревней и показать помещикам пример образцо</w:t>
      </w:r>
      <w:r w:rsidRPr="00C37194">
        <w:rPr>
          <w:color w:val="000000"/>
        </w:rPr>
        <w:softHyphen/>
        <w:t>вого хозяйства новейшей формы. В деревнях были созданы новые органы управления. Частично крестьян переселяли в места бога</w:t>
      </w:r>
      <w:r w:rsidRPr="00C37194">
        <w:rPr>
          <w:color w:val="000000"/>
        </w:rPr>
        <w:softHyphen/>
        <w:t>тые свободной землей. Были открыты школы и больницы. Кресть</w:t>
      </w:r>
      <w:r w:rsidRPr="00C37194">
        <w:rPr>
          <w:color w:val="000000"/>
        </w:rPr>
        <w:softHyphen/>
        <w:t xml:space="preserve">янам оказывали помощь в снабжении инвентарем и семенами.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Но вскоре выявились и недостатки реформы. Стали принуди</w:t>
      </w:r>
      <w:r w:rsidRPr="00C37194">
        <w:rPr>
          <w:color w:val="000000"/>
        </w:rPr>
        <w:softHyphen/>
        <w:t xml:space="preserve">тельно выделяться лучшие земли для посадки картофеля, а </w:t>
      </w:r>
      <w:proofErr w:type="gramStart"/>
      <w:r w:rsidRPr="00C37194">
        <w:rPr>
          <w:color w:val="000000"/>
        </w:rPr>
        <w:t>полученный</w:t>
      </w:r>
      <w:proofErr w:type="gramEnd"/>
      <w:r w:rsidRPr="00C37194">
        <w:rPr>
          <w:color w:val="000000"/>
        </w:rPr>
        <w:t xml:space="preserve"> урожаи забирали и увозили в неурожайные губернии. Рас</w:t>
      </w:r>
      <w:r w:rsidRPr="00C37194">
        <w:rPr>
          <w:color w:val="000000"/>
        </w:rPr>
        <w:softHyphen/>
        <w:t xml:space="preserve">ценивая это как казенную барщину, крестьяне стали устраивать картофельные бунты. </w:t>
      </w:r>
    </w:p>
    <w:p w:rsidR="009E1937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Финансы.</w:t>
      </w:r>
      <w:r w:rsidRPr="00C37194">
        <w:rPr>
          <w:color w:val="000000"/>
        </w:rPr>
        <w:t xml:space="preserve">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Правительство стремилось поддерживать развиваю</w:t>
      </w:r>
      <w:r w:rsidRPr="00C37194">
        <w:rPr>
          <w:color w:val="000000"/>
        </w:rPr>
        <w:softHyphen/>
        <w:t xml:space="preserve">щуюся промышленность и </w:t>
      </w:r>
      <w:r w:rsidRPr="00C37194">
        <w:rPr>
          <w:color w:val="000000"/>
        </w:rPr>
        <w:lastRenderedPageBreak/>
        <w:t>торговлю. Были учреждены Коммер</w:t>
      </w:r>
      <w:r w:rsidRPr="00C37194">
        <w:rPr>
          <w:color w:val="000000"/>
        </w:rPr>
        <w:softHyphen/>
        <w:t>ческий и Мануфактурный советы, в которые вошли крупные фабриканты и заводчики, наиболее значительные представите</w:t>
      </w:r>
      <w:r w:rsidRPr="00C37194">
        <w:rPr>
          <w:color w:val="000000"/>
        </w:rPr>
        <w:softHyphen/>
        <w:t xml:space="preserve">ли купечества. В крупных городах России устраивались большие промышленные выставки. В интересах развития промышленности и роста государственных доходов сохранялись протекционистские тарифы. Дворянам было разрешено открывать в городах фабрики и заводы, им предоставлялись немалые льготы.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Но преимущества давались не только «первому сословию» государства. Была снижена плата купеческому и крестьянскому со</w:t>
      </w:r>
      <w:r w:rsidRPr="00C37194">
        <w:rPr>
          <w:color w:val="000000"/>
        </w:rPr>
        <w:softHyphen/>
        <w:t>словиям за право торговли. Помещичьи крестьяне могли приобре</w:t>
      </w:r>
      <w:r w:rsidRPr="00C37194">
        <w:rPr>
          <w:color w:val="000000"/>
        </w:rPr>
        <w:softHyphen/>
        <w:t>тать с согласия своих владельцев земли, дома, лавки и промыш</w:t>
      </w:r>
      <w:r w:rsidRPr="00C37194">
        <w:rPr>
          <w:color w:val="000000"/>
        </w:rPr>
        <w:softHyphen/>
        <w:t xml:space="preserve">ленные предприятия.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Немалую роль в достижении финансовой стабилизации сыгра</w:t>
      </w:r>
      <w:r w:rsidRPr="00C37194">
        <w:rPr>
          <w:color w:val="000000"/>
        </w:rPr>
        <w:softHyphen/>
        <w:t xml:space="preserve">ла </w:t>
      </w:r>
      <w:r w:rsidRPr="00C37194">
        <w:rPr>
          <w:i/>
          <w:color w:val="000000"/>
        </w:rPr>
        <w:t xml:space="preserve">реформа Е. </w:t>
      </w:r>
      <w:proofErr w:type="spellStart"/>
      <w:r w:rsidRPr="00C37194">
        <w:rPr>
          <w:i/>
          <w:color w:val="000000"/>
        </w:rPr>
        <w:t>Ф.Канкрина</w:t>
      </w:r>
      <w:proofErr w:type="spellEnd"/>
      <w:r w:rsidRPr="00C37194">
        <w:rPr>
          <w:color w:val="000000"/>
        </w:rPr>
        <w:t xml:space="preserve">. В </w:t>
      </w:r>
      <w:smartTag w:uri="urn:schemas-microsoft-com:office:smarttags" w:element="metricconverter">
        <w:smartTagPr>
          <w:attr w:name="ProductID" w:val="1823 г"/>
        </w:smartTagPr>
        <w:r w:rsidRPr="00C37194">
          <w:rPr>
            <w:color w:val="000000"/>
          </w:rPr>
          <w:t>1823 г</w:t>
        </w:r>
      </w:smartTag>
      <w:r w:rsidRPr="00C37194">
        <w:rPr>
          <w:color w:val="000000"/>
        </w:rPr>
        <w:t xml:space="preserve">. </w:t>
      </w:r>
      <w:proofErr w:type="spellStart"/>
      <w:r w:rsidRPr="00C37194">
        <w:rPr>
          <w:color w:val="000000"/>
        </w:rPr>
        <w:t>Канкрин</w:t>
      </w:r>
      <w:proofErr w:type="spellEnd"/>
      <w:r w:rsidRPr="00C37194">
        <w:rPr>
          <w:color w:val="000000"/>
        </w:rPr>
        <w:t xml:space="preserve"> был назначен на пост министра финансов, на котором он пробыл до </w:t>
      </w:r>
      <w:smartTag w:uri="urn:schemas-microsoft-com:office:smarttags" w:element="metricconverter">
        <w:smartTagPr>
          <w:attr w:name="ProductID" w:val="1844 г"/>
        </w:smartTagPr>
        <w:r w:rsidRPr="00C37194">
          <w:rPr>
            <w:color w:val="000000"/>
          </w:rPr>
          <w:t>1844 г</w:t>
        </w:r>
      </w:smartTag>
      <w:r w:rsidRPr="00C37194">
        <w:rPr>
          <w:color w:val="000000"/>
        </w:rPr>
        <w:t>. Он доказал Николаю 1, что казенная продажа вина лишь понижает сборы и развращает чиновников. По его инициативе была введена откуп</w:t>
      </w:r>
      <w:r w:rsidRPr="00C37194">
        <w:rPr>
          <w:color w:val="000000"/>
        </w:rPr>
        <w:softHyphen/>
        <w:t>ная система, предусматривающая свободную продажу вина. В ре</w:t>
      </w:r>
      <w:r w:rsidRPr="00C37194">
        <w:rPr>
          <w:color w:val="000000"/>
        </w:rPr>
        <w:softHyphen/>
        <w:t>зультате этого сборы резко возросли, но пьянство в России уси</w:t>
      </w:r>
      <w:r w:rsidRPr="00C37194">
        <w:rPr>
          <w:color w:val="000000"/>
        </w:rPr>
        <w:softHyphen/>
        <w:t xml:space="preserve">лилось. В </w:t>
      </w:r>
      <w:smartTag w:uri="urn:schemas-microsoft-com:office:smarttags" w:element="metricconverter">
        <w:smartTagPr>
          <w:attr w:name="ProductID" w:val="1839 г"/>
        </w:smartTagPr>
        <w:r w:rsidRPr="00C37194">
          <w:rPr>
            <w:color w:val="000000"/>
          </w:rPr>
          <w:t>1839 г</w:t>
        </w:r>
      </w:smartTag>
      <w:r w:rsidRPr="00C37194">
        <w:rPr>
          <w:color w:val="000000"/>
        </w:rPr>
        <w:t xml:space="preserve">. основой российского денежного обращения стал </w:t>
      </w:r>
      <w:r w:rsidRPr="00C37194">
        <w:rPr>
          <w:i/>
          <w:color w:val="000000"/>
        </w:rPr>
        <w:t>серебряный рубль.</w:t>
      </w:r>
      <w:r w:rsidRPr="00C37194">
        <w:rPr>
          <w:color w:val="000000"/>
        </w:rPr>
        <w:t xml:space="preserve"> Стали выпускаться и бумажные деньги, которые можно было обменять на серебряную монету. Контролеры и сам </w:t>
      </w:r>
      <w:proofErr w:type="spellStart"/>
      <w:r w:rsidRPr="00C37194">
        <w:rPr>
          <w:color w:val="000000"/>
        </w:rPr>
        <w:t>Канкрин</w:t>
      </w:r>
      <w:proofErr w:type="spellEnd"/>
      <w:r w:rsidRPr="00C37194">
        <w:rPr>
          <w:color w:val="000000"/>
        </w:rPr>
        <w:t xml:space="preserve"> внимательно наблюдали за тем, чтобы бумажные день</w:t>
      </w:r>
      <w:r w:rsidRPr="00C37194">
        <w:rPr>
          <w:color w:val="000000"/>
        </w:rPr>
        <w:softHyphen/>
        <w:t xml:space="preserve">ги, находившиеся в обращении, соответствовали запасу серебра Государственного банка. </w:t>
      </w:r>
    </w:p>
    <w:p w:rsidR="009E1937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Политика в области образования.</w:t>
      </w:r>
      <w:r w:rsidRPr="00C37194">
        <w:rPr>
          <w:color w:val="000000"/>
        </w:rPr>
        <w:t xml:space="preserve">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К середине XIX в. в России наряду с Московским университетом существовали </w:t>
      </w:r>
      <w:proofErr w:type="gramStart"/>
      <w:r w:rsidRPr="00C37194">
        <w:rPr>
          <w:color w:val="000000"/>
        </w:rPr>
        <w:t>Петербург</w:t>
      </w:r>
      <w:r w:rsidRPr="00C37194">
        <w:rPr>
          <w:color w:val="000000"/>
        </w:rPr>
        <w:softHyphen/>
        <w:t>ский</w:t>
      </w:r>
      <w:proofErr w:type="gramEnd"/>
      <w:r w:rsidRPr="00C37194">
        <w:rPr>
          <w:color w:val="000000"/>
        </w:rPr>
        <w:t xml:space="preserve">, Казанский, Харьковский, </w:t>
      </w:r>
      <w:proofErr w:type="spellStart"/>
      <w:r w:rsidRPr="00C37194">
        <w:rPr>
          <w:color w:val="000000"/>
        </w:rPr>
        <w:t>Дерптский</w:t>
      </w:r>
      <w:proofErr w:type="spellEnd"/>
      <w:r w:rsidRPr="00C37194">
        <w:rPr>
          <w:color w:val="000000"/>
        </w:rPr>
        <w:t xml:space="preserve"> и Киевский универ</w:t>
      </w:r>
      <w:r w:rsidRPr="00C37194">
        <w:rPr>
          <w:color w:val="000000"/>
        </w:rPr>
        <w:softHyphen/>
        <w:t xml:space="preserve">ситеты. Высшее образование, равное </w:t>
      </w:r>
      <w:proofErr w:type="gramStart"/>
      <w:r w:rsidRPr="00C37194">
        <w:rPr>
          <w:color w:val="000000"/>
        </w:rPr>
        <w:t>университетскому</w:t>
      </w:r>
      <w:proofErr w:type="gramEnd"/>
      <w:r w:rsidRPr="00C37194">
        <w:rPr>
          <w:color w:val="000000"/>
        </w:rPr>
        <w:t>, давали лицеи: Царскосельский, Демидовский (в Ярославле) и др.</w:t>
      </w:r>
      <w:r>
        <w:rPr>
          <w:color w:val="000000"/>
        </w:rPr>
        <w:t xml:space="preserve"> </w:t>
      </w:r>
      <w:r w:rsidRPr="00C37194">
        <w:rPr>
          <w:color w:val="000000"/>
        </w:rPr>
        <w:t>В Петербурге были открыты Технологический, Горный, Лес</w:t>
      </w:r>
      <w:r w:rsidRPr="00C37194">
        <w:rPr>
          <w:color w:val="000000"/>
        </w:rPr>
        <w:softHyphen/>
        <w:t>ной, Межевой институты и Институт корпуса инженеров путей сообщения. В Москве открылись ремесленное училище и Москов</w:t>
      </w:r>
      <w:r w:rsidRPr="00C37194">
        <w:rPr>
          <w:color w:val="000000"/>
        </w:rPr>
        <w:softHyphen/>
        <w:t>ская земледельческая школа. В училища технического и сельскохо</w:t>
      </w:r>
      <w:r w:rsidRPr="00C37194">
        <w:rPr>
          <w:color w:val="000000"/>
        </w:rPr>
        <w:softHyphen/>
        <w:t xml:space="preserve">зяйственного профиля принимали и детей разночинцев. Особое внимание уделялось подготовке военных кадров. Были открыты Академия Генерального штаба, Инженерная и Артиллерийская академии.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К началу правления Николая 1 в России было 49 гимназий, а к концу правления - 77.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Главное место в правительственной идеологии занимало поня</w:t>
      </w:r>
      <w:r w:rsidRPr="00C37194">
        <w:rPr>
          <w:color w:val="000000"/>
        </w:rPr>
        <w:softHyphen/>
        <w:t xml:space="preserve">тие </w:t>
      </w:r>
      <w:r w:rsidRPr="00C37194">
        <w:rPr>
          <w:i/>
          <w:color w:val="000000"/>
        </w:rPr>
        <w:t>«официальной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народности»,</w:t>
      </w:r>
      <w:r w:rsidRPr="00C37194">
        <w:rPr>
          <w:color w:val="000000"/>
        </w:rPr>
        <w:t xml:space="preserve"> заключавшееся в толковании роли русского народа как хранителя патриархальных традиций, чуждо</w:t>
      </w:r>
      <w:r w:rsidRPr="00C37194">
        <w:rPr>
          <w:color w:val="000000"/>
        </w:rPr>
        <w:softHyphen/>
        <w:t>го революционным идеям мятежного Запада. Потому поощрялись стихи поэтов, выходцев из крестьянского и купеческого сословия (Ф. И. Слепушкина, А. В. Кольцова), широко пропагандировалась опера М. И. Глинки «Жизнь за царя», поощрялись картины на кре</w:t>
      </w:r>
      <w:r w:rsidRPr="00C37194">
        <w:rPr>
          <w:color w:val="000000"/>
        </w:rPr>
        <w:softHyphen/>
        <w:t>стьянскую тему А. Г. Венецианова. Сама теория «официальной народности» пропагандировалась в лекциях профессоров Москов</w:t>
      </w:r>
      <w:r w:rsidRPr="00C37194">
        <w:rPr>
          <w:color w:val="000000"/>
        </w:rPr>
        <w:softHyphen/>
        <w:t xml:space="preserve">ского университета - историка М. П. Погодина и литературоведа С. П. </w:t>
      </w:r>
      <w:proofErr w:type="spellStart"/>
      <w:r w:rsidRPr="00C37194">
        <w:rPr>
          <w:color w:val="000000"/>
        </w:rPr>
        <w:t>Шевырева</w:t>
      </w:r>
      <w:proofErr w:type="spellEnd"/>
      <w:r w:rsidRPr="00C37194">
        <w:rPr>
          <w:color w:val="000000"/>
        </w:rPr>
        <w:t>, в произведениях таких писателей, как Н. В. Ку</w:t>
      </w:r>
      <w:r w:rsidRPr="00C37194">
        <w:rPr>
          <w:color w:val="000000"/>
        </w:rPr>
        <w:softHyphen/>
        <w:t xml:space="preserve">кольник, И. И.Лажечников и М. Н. Загоскин.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Немалую роль в пропаганде теории «официальной народно</w:t>
      </w:r>
      <w:r w:rsidRPr="00C37194">
        <w:rPr>
          <w:color w:val="000000"/>
        </w:rPr>
        <w:softHyphen/>
        <w:t xml:space="preserve">сти» сыграл граф </w:t>
      </w:r>
      <w:r w:rsidRPr="00C37194">
        <w:rPr>
          <w:i/>
          <w:color w:val="000000"/>
        </w:rPr>
        <w:t>С. С. Уваров</w:t>
      </w:r>
      <w:r w:rsidRPr="00C37194">
        <w:rPr>
          <w:color w:val="000000"/>
        </w:rPr>
        <w:t xml:space="preserve">, ставший с </w:t>
      </w:r>
      <w:smartTag w:uri="urn:schemas-microsoft-com:office:smarttags" w:element="metricconverter">
        <w:smartTagPr>
          <w:attr w:name="ProductID" w:val="1833 г"/>
        </w:smartTagPr>
        <w:r w:rsidRPr="00C37194">
          <w:rPr>
            <w:color w:val="000000"/>
          </w:rPr>
          <w:t>1833 г</w:t>
        </w:r>
      </w:smartTag>
      <w:r w:rsidRPr="00C37194">
        <w:rPr>
          <w:color w:val="000000"/>
        </w:rPr>
        <w:t>. министром на</w:t>
      </w:r>
      <w:r w:rsidRPr="00C37194">
        <w:rPr>
          <w:color w:val="000000"/>
        </w:rPr>
        <w:softHyphen/>
        <w:t xml:space="preserve">родного просвещения. Он сумел доказать Николаю 1, что науки при опоре на исконные русские начала - </w:t>
      </w:r>
      <w:r w:rsidRPr="00C37194">
        <w:rPr>
          <w:i/>
          <w:color w:val="000000"/>
        </w:rPr>
        <w:t>православие, самодер</w:t>
      </w:r>
      <w:r w:rsidRPr="00C37194">
        <w:rPr>
          <w:i/>
          <w:color w:val="000000"/>
        </w:rPr>
        <w:softHyphen/>
        <w:t>жавие и народность</w:t>
      </w:r>
      <w:r w:rsidRPr="00C37194">
        <w:rPr>
          <w:color w:val="000000"/>
        </w:rPr>
        <w:t xml:space="preserve"> - станут надежной опорой трона, поскольку его основой станет </w:t>
      </w:r>
      <w:r w:rsidRPr="00C37194">
        <w:rPr>
          <w:color w:val="000000"/>
        </w:rPr>
        <w:lastRenderedPageBreak/>
        <w:t xml:space="preserve">«истинно русское просвещение». </w:t>
      </w:r>
    </w:p>
    <w:p w:rsidR="009E1937" w:rsidRPr="00C37194" w:rsidRDefault="009E1937" w:rsidP="009E1937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Но в </w:t>
      </w:r>
      <w:smartTag w:uri="urn:schemas-microsoft-com:office:smarttags" w:element="metricconverter">
        <w:smartTagPr>
          <w:attr w:name="ProductID" w:val="1848 г"/>
        </w:smartTagPr>
        <w:r w:rsidRPr="00C37194">
          <w:rPr>
            <w:color w:val="000000"/>
          </w:rPr>
          <w:t>1848 г</w:t>
        </w:r>
      </w:smartTag>
      <w:r w:rsidRPr="00C37194">
        <w:rPr>
          <w:color w:val="000000"/>
        </w:rPr>
        <w:t>. в связи с началом европейских революций ситу</w:t>
      </w:r>
      <w:r w:rsidRPr="00C37194">
        <w:rPr>
          <w:color w:val="000000"/>
        </w:rPr>
        <w:softHyphen/>
        <w:t>ация изменилась. В поисках крамолы в России руководители</w:t>
      </w:r>
      <w:r>
        <w:rPr>
          <w:color w:val="000000"/>
        </w:rPr>
        <w:t xml:space="preserve"> </w:t>
      </w:r>
      <w:r w:rsidRPr="00C37194">
        <w:rPr>
          <w:color w:val="000000"/>
          <w:lang w:val="en-US"/>
        </w:rPr>
        <w:t>III</w:t>
      </w:r>
      <w:r w:rsidRPr="00C37194">
        <w:rPr>
          <w:color w:val="000000"/>
        </w:rPr>
        <w:t xml:space="preserve"> Отделения и некоторые высшие чиновники государства стали обвинять Уварова, что под его знаменитым лозунгом кроется по</w:t>
      </w:r>
      <w:r w:rsidRPr="00C37194">
        <w:rPr>
          <w:color w:val="000000"/>
        </w:rPr>
        <w:softHyphen/>
        <w:t>пустительство свободомыслию. Перестроиться на новый курс пра</w:t>
      </w:r>
      <w:r w:rsidRPr="00C37194">
        <w:rPr>
          <w:color w:val="000000"/>
        </w:rPr>
        <w:softHyphen/>
        <w:t xml:space="preserve">вительства, направленный на репрессии, Уваров не захотел и в октябре </w:t>
      </w:r>
      <w:smartTag w:uri="urn:schemas-microsoft-com:office:smarttags" w:element="metricconverter">
        <w:smartTagPr>
          <w:attr w:name="ProductID" w:val="1849 г"/>
        </w:smartTagPr>
        <w:r w:rsidRPr="00C37194">
          <w:rPr>
            <w:color w:val="000000"/>
          </w:rPr>
          <w:t>1849 г</w:t>
        </w:r>
      </w:smartTag>
      <w:r w:rsidRPr="00C37194">
        <w:rPr>
          <w:color w:val="000000"/>
        </w:rPr>
        <w:t xml:space="preserve">. подал в отставку. </w:t>
      </w:r>
    </w:p>
    <w:p w:rsidR="005C185D" w:rsidRDefault="00974366" w:rsidP="00974366">
      <w:pPr>
        <w:pStyle w:val="a3"/>
        <w:spacing w:before="1" w:beforeAutospacing="1" w:after="1" w:afterAutospacing="1"/>
        <w:ind w:left="851" w:right="284"/>
        <w:jc w:val="both"/>
        <w:rPr>
          <w:color w:val="000000"/>
          <w:lang w:val="en-US"/>
        </w:rPr>
      </w:pPr>
      <w:r>
        <w:rPr>
          <w:color w:val="000000"/>
        </w:rPr>
        <w:t>Контрольное задание</w:t>
      </w:r>
      <w:r w:rsidR="005C185D">
        <w:rPr>
          <w:color w:val="000000"/>
        </w:rPr>
        <w:t>:</w:t>
      </w:r>
    </w:p>
    <w:p w:rsidR="005C185D" w:rsidRDefault="005C185D" w:rsidP="00974366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 xml:space="preserve">Составить краткий рассказ </w:t>
      </w:r>
      <w:proofErr w:type="gramStart"/>
      <w:r>
        <w:rPr>
          <w:color w:val="000000"/>
        </w:rPr>
        <w:t>о</w:t>
      </w:r>
      <w:proofErr w:type="gramEnd"/>
      <w:r w:rsidR="008F2F15">
        <w:rPr>
          <w:color w:val="000000"/>
        </w:rPr>
        <w:t xml:space="preserve"> основных событиях в Отечественной войне 1812 года</w:t>
      </w:r>
      <w:r>
        <w:rPr>
          <w:color w:val="000000"/>
        </w:rPr>
        <w:t>.</w:t>
      </w:r>
    </w:p>
    <w:p w:rsidR="008F2F15" w:rsidRDefault="008F2F15" w:rsidP="00974366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>Тезисный план-конспект о в</w:t>
      </w:r>
      <w:r>
        <w:t xml:space="preserve">нутренней политике Николая </w:t>
      </w:r>
      <w:r>
        <w:rPr>
          <w:lang w:val="en-US"/>
        </w:rPr>
        <w:t>I</w:t>
      </w:r>
      <w:r>
        <w:t>.</w:t>
      </w:r>
      <w:r>
        <w:rPr>
          <w:color w:val="000000"/>
        </w:rPr>
        <w:t xml:space="preserve"> </w:t>
      </w:r>
    </w:p>
    <w:p w:rsidR="008628CC" w:rsidRPr="00C37194" w:rsidRDefault="005C185D" w:rsidP="008F2F15">
      <w:pPr>
        <w:pStyle w:val="a3"/>
        <w:spacing w:before="1" w:beforeAutospacing="1" w:after="1" w:afterAutospacing="1"/>
        <w:ind w:left="851" w:right="284"/>
        <w:rPr>
          <w:color w:val="000000"/>
        </w:rPr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</w:t>
      </w:r>
    </w:p>
    <w:p w:rsidR="000E1ED0" w:rsidRDefault="000E1ED0"/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311D0"/>
    <w:rsid w:val="00043C3C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402E16"/>
    <w:rsid w:val="00431A75"/>
    <w:rsid w:val="00487D9F"/>
    <w:rsid w:val="00493AC9"/>
    <w:rsid w:val="004E5B3B"/>
    <w:rsid w:val="00585E05"/>
    <w:rsid w:val="005C185D"/>
    <w:rsid w:val="005D2BEF"/>
    <w:rsid w:val="00611C32"/>
    <w:rsid w:val="0061627C"/>
    <w:rsid w:val="006540FB"/>
    <w:rsid w:val="007A64AD"/>
    <w:rsid w:val="007B21E3"/>
    <w:rsid w:val="007F2702"/>
    <w:rsid w:val="008222E6"/>
    <w:rsid w:val="008628CC"/>
    <w:rsid w:val="008B1F64"/>
    <w:rsid w:val="008D7181"/>
    <w:rsid w:val="008F2F15"/>
    <w:rsid w:val="008F6C22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B55C3A"/>
    <w:rsid w:val="00B60B53"/>
    <w:rsid w:val="00B84DB2"/>
    <w:rsid w:val="00BC3031"/>
    <w:rsid w:val="00BE255F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97753"/>
    <w:rsid w:val="00EB78C0"/>
    <w:rsid w:val="00EC468C"/>
    <w:rsid w:val="00F01320"/>
    <w:rsid w:val="00F410FD"/>
    <w:rsid w:val="00F727F0"/>
    <w:rsid w:val="00F80C94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4</cp:revision>
  <dcterms:created xsi:type="dcterms:W3CDTF">2020-03-20T07:53:00Z</dcterms:created>
  <dcterms:modified xsi:type="dcterms:W3CDTF">2020-03-20T08:23:00Z</dcterms:modified>
</cp:coreProperties>
</file>