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3D" w:rsidRDefault="00583855" w:rsidP="00583855">
      <w:pPr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Pr="00583855">
        <w:rPr>
          <w:rFonts w:ascii="Times New Roman" w:hAnsi="Times New Roman" w:cs="Times New Roman"/>
          <w:b/>
          <w:sz w:val="28"/>
          <w:szCs w:val="28"/>
        </w:rPr>
        <w:t xml:space="preserve"> аналитическ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583855">
        <w:rPr>
          <w:rFonts w:ascii="Times New Roman" w:hAnsi="Times New Roman" w:cs="Times New Roman"/>
          <w:b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C67EC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</w:t>
      </w:r>
      <w:r w:rsidRPr="00583855">
        <w:rPr>
          <w:rFonts w:ascii="Times New Roman" w:hAnsi="Times New Roman" w:cs="Times New Roman"/>
          <w:b/>
          <w:sz w:val="28"/>
          <w:szCs w:val="28"/>
        </w:rPr>
        <w:t>V РЧ по компетенции</w:t>
      </w:r>
    </w:p>
    <w:p w:rsidR="00FB5B92" w:rsidRDefault="00583855" w:rsidP="00583855">
      <w:pPr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5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4743D">
        <w:rPr>
          <w:rFonts w:ascii="Times New Roman" w:hAnsi="Times New Roman" w:cs="Times New Roman"/>
          <w:b/>
          <w:sz w:val="28"/>
          <w:szCs w:val="28"/>
        </w:rPr>
        <w:t>Эксплуатация сельскохозяйственных машин</w:t>
      </w:r>
      <w:r w:rsidRPr="00583855">
        <w:rPr>
          <w:rFonts w:ascii="Times New Roman" w:hAnsi="Times New Roman" w:cs="Times New Roman"/>
          <w:b/>
          <w:sz w:val="28"/>
          <w:szCs w:val="28"/>
        </w:rPr>
        <w:t>»</w:t>
      </w:r>
    </w:p>
    <w:p w:rsidR="00583855" w:rsidRDefault="003511BA" w:rsidP="00583855">
      <w:pPr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BA">
        <w:rPr>
          <w:rFonts w:ascii="Times New Roman" w:hAnsi="Times New Roman" w:cs="Times New Roman"/>
          <w:b/>
          <w:sz w:val="28"/>
          <w:szCs w:val="28"/>
        </w:rPr>
        <w:t xml:space="preserve">Аналитическая информация по </w:t>
      </w:r>
      <w:r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Pr="003511B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835"/>
        <w:gridCol w:w="10914"/>
      </w:tblGrid>
      <w:tr w:rsidR="00583855" w:rsidTr="00583855">
        <w:tc>
          <w:tcPr>
            <w:tcW w:w="1101" w:type="dxa"/>
          </w:tcPr>
          <w:p w:rsidR="00583855" w:rsidRPr="00583855" w:rsidRDefault="00583855" w:rsidP="00583855">
            <w:pPr>
              <w:pStyle w:val="a4"/>
              <w:numPr>
                <w:ilvl w:val="0"/>
                <w:numId w:val="1"/>
              </w:num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855" w:rsidRDefault="00583855" w:rsidP="0058385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83855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3855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</w:t>
            </w:r>
          </w:p>
        </w:tc>
        <w:tc>
          <w:tcPr>
            <w:tcW w:w="10914" w:type="dxa"/>
          </w:tcPr>
          <w:p w:rsidR="00583855" w:rsidRDefault="00583855" w:rsidP="00583855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83855">
              <w:rPr>
                <w:rFonts w:ascii="Times New Roman" w:hAnsi="Times New Roman" w:cs="Times New Roman"/>
                <w:sz w:val="28"/>
                <w:szCs w:val="28"/>
              </w:rPr>
              <w:t>V РЧ по компетенции «</w:t>
            </w:r>
            <w:r w:rsidR="00506760">
              <w:rPr>
                <w:rFonts w:ascii="Times New Roman" w:hAnsi="Times New Roman" w:cs="Times New Roman"/>
                <w:sz w:val="28"/>
                <w:szCs w:val="28"/>
              </w:rPr>
              <w:t>Эксплуатация сельскохозяйственных машин</w:t>
            </w:r>
            <w:r w:rsidRPr="00583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участвовало </w:t>
            </w:r>
            <w:r w:rsidR="00506760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6760">
              <w:rPr>
                <w:rFonts w:ascii="Times New Roman" w:hAnsi="Times New Roman" w:cs="Times New Roman"/>
                <w:sz w:val="28"/>
                <w:szCs w:val="28"/>
              </w:rPr>
              <w:t>Все участники из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855" w:rsidRDefault="00506760" w:rsidP="00506760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из Смоленской области:</w:t>
            </w:r>
            <w:r w:rsidR="0058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760" w:rsidRDefault="00506760" w:rsidP="00506760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 – СОГБПОУ «Гагаринский многопрофильный колледж»</w:t>
            </w:r>
          </w:p>
          <w:p w:rsidR="00506760" w:rsidRDefault="00506760" w:rsidP="00506760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2участника – СОГБПОУ «Козловский многопрофильный колледж»</w:t>
            </w:r>
          </w:p>
          <w:p w:rsidR="00506760" w:rsidRDefault="00506760" w:rsidP="00506760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2участника – СОГБПОУ «Техникум отраслевых технологий»</w:t>
            </w:r>
          </w:p>
        </w:tc>
      </w:tr>
      <w:tr w:rsidR="00583855" w:rsidTr="00583855">
        <w:tc>
          <w:tcPr>
            <w:tcW w:w="1101" w:type="dxa"/>
          </w:tcPr>
          <w:p w:rsidR="00583855" w:rsidRPr="00583855" w:rsidRDefault="00583855" w:rsidP="00583855">
            <w:pPr>
              <w:pStyle w:val="a4"/>
              <w:numPr>
                <w:ilvl w:val="0"/>
                <w:numId w:val="1"/>
              </w:num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855" w:rsidRDefault="002D1F04" w:rsidP="00583855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4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</w:t>
            </w:r>
          </w:p>
        </w:tc>
        <w:tc>
          <w:tcPr>
            <w:tcW w:w="10914" w:type="dxa"/>
          </w:tcPr>
          <w:p w:rsidR="00583855" w:rsidRDefault="002D1F04" w:rsidP="00506760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участников проводилась в виде очных и заочных консультаций на базе СЦК </w:t>
            </w:r>
            <w:r w:rsidR="00506760">
              <w:rPr>
                <w:rFonts w:ascii="Times New Roman" w:hAnsi="Times New Roman" w:cs="Times New Roman"/>
                <w:sz w:val="28"/>
                <w:szCs w:val="28"/>
              </w:rPr>
              <w:t xml:space="preserve">СОГБПОУ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6760">
              <w:rPr>
                <w:rFonts w:ascii="Times New Roman" w:hAnsi="Times New Roman" w:cs="Times New Roman"/>
                <w:sz w:val="28"/>
                <w:szCs w:val="28"/>
              </w:rPr>
              <w:t>Козловский многопрофильный аграрный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6760">
              <w:rPr>
                <w:rFonts w:ascii="Times New Roman" w:hAnsi="Times New Roman" w:cs="Times New Roman"/>
                <w:sz w:val="28"/>
                <w:szCs w:val="28"/>
              </w:rPr>
              <w:t xml:space="preserve"> и на собственных базах учебных заведений.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3855" w:rsidTr="00583855">
        <w:tc>
          <w:tcPr>
            <w:tcW w:w="1101" w:type="dxa"/>
          </w:tcPr>
          <w:p w:rsidR="00583855" w:rsidRPr="00583855" w:rsidRDefault="00583855" w:rsidP="00583855">
            <w:pPr>
              <w:pStyle w:val="a4"/>
              <w:numPr>
                <w:ilvl w:val="0"/>
                <w:numId w:val="1"/>
              </w:num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855" w:rsidRDefault="002D1F04" w:rsidP="00583855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4">
              <w:rPr>
                <w:rFonts w:ascii="Times New Roman" w:hAnsi="Times New Roman" w:cs="Times New Roman"/>
                <w:sz w:val="28"/>
                <w:szCs w:val="28"/>
              </w:rPr>
              <w:t>Количество модулей и объем заданий в баллах</w:t>
            </w:r>
          </w:p>
        </w:tc>
        <w:tc>
          <w:tcPr>
            <w:tcW w:w="10914" w:type="dxa"/>
          </w:tcPr>
          <w:tbl>
            <w:tblPr>
              <w:tblStyle w:val="TableNormal"/>
              <w:tblW w:w="0" w:type="auto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9923"/>
            </w:tblGrid>
            <w:tr w:rsidR="0078788E" w:rsidRPr="00C01FD7" w:rsidTr="0078788E">
              <w:trPr>
                <w:trHeight w:val="633"/>
              </w:trPr>
              <w:tc>
                <w:tcPr>
                  <w:tcW w:w="567" w:type="dxa"/>
                </w:tcPr>
                <w:p w:rsidR="0078788E" w:rsidRPr="00506760" w:rsidRDefault="0078788E" w:rsidP="0028366A">
                  <w:pPr>
                    <w:pStyle w:val="TableParagraph"/>
                    <w:spacing w:line="273" w:lineRule="exact"/>
                    <w:ind w:left="163"/>
                    <w:rPr>
                      <w:sz w:val="24"/>
                      <w:lang w:val="ru-RU"/>
                    </w:rPr>
                  </w:pPr>
                  <w:r w:rsidRPr="00506760">
                    <w:rPr>
                      <w:sz w:val="24"/>
                      <w:lang w:val="ru-RU"/>
                    </w:rPr>
                    <w:t>№</w:t>
                  </w:r>
                </w:p>
                <w:p w:rsidR="0078788E" w:rsidRPr="00506760" w:rsidRDefault="0078788E" w:rsidP="0028366A">
                  <w:pPr>
                    <w:pStyle w:val="TableParagraph"/>
                    <w:spacing w:before="41" w:line="240" w:lineRule="auto"/>
                    <w:ind w:left="132"/>
                    <w:rPr>
                      <w:sz w:val="24"/>
                      <w:lang w:val="ru-RU"/>
                    </w:rPr>
                  </w:pPr>
                  <w:proofErr w:type="gramStart"/>
                  <w:r w:rsidRPr="00506760">
                    <w:rPr>
                      <w:sz w:val="24"/>
                      <w:lang w:val="ru-RU"/>
                    </w:rPr>
                    <w:t>п</w:t>
                  </w:r>
                  <w:proofErr w:type="gramEnd"/>
                  <w:r w:rsidRPr="00506760">
                    <w:rPr>
                      <w:sz w:val="24"/>
                      <w:lang w:val="ru-RU"/>
                    </w:rPr>
                    <w:t>/п</w:t>
                  </w:r>
                </w:p>
              </w:tc>
              <w:tc>
                <w:tcPr>
                  <w:tcW w:w="9923" w:type="dxa"/>
                </w:tcPr>
                <w:p w:rsidR="0078788E" w:rsidRPr="00506760" w:rsidRDefault="0078788E" w:rsidP="0028366A">
                  <w:pPr>
                    <w:pStyle w:val="TableParagraph"/>
                    <w:spacing w:before="155" w:line="240" w:lineRule="auto"/>
                    <w:ind w:left="1844"/>
                    <w:rPr>
                      <w:b/>
                      <w:sz w:val="24"/>
                      <w:lang w:val="ru-RU"/>
                    </w:rPr>
                  </w:pPr>
                  <w:r w:rsidRPr="00506760">
                    <w:rPr>
                      <w:b/>
                      <w:sz w:val="24"/>
                      <w:lang w:val="ru-RU"/>
                    </w:rPr>
                    <w:t>Наименование модуля</w:t>
                  </w:r>
                </w:p>
              </w:tc>
            </w:tr>
            <w:tr w:rsidR="0078788E" w:rsidRPr="00C01FD7" w:rsidTr="0078788E">
              <w:trPr>
                <w:trHeight w:val="753"/>
              </w:trPr>
              <w:tc>
                <w:tcPr>
                  <w:tcW w:w="567" w:type="dxa"/>
                </w:tcPr>
                <w:p w:rsidR="0078788E" w:rsidRPr="00506760" w:rsidRDefault="0078788E" w:rsidP="0028366A">
                  <w:pPr>
                    <w:pStyle w:val="TableParagraph"/>
                    <w:spacing w:before="1" w:line="240" w:lineRule="auto"/>
                    <w:ind w:left="217"/>
                    <w:rPr>
                      <w:sz w:val="24"/>
                      <w:lang w:val="ru-RU"/>
                    </w:rPr>
                  </w:pPr>
                  <w:r w:rsidRPr="00506760">
                    <w:rPr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9923" w:type="dxa"/>
                </w:tcPr>
                <w:p w:rsidR="0078788E" w:rsidRPr="00DB29C1" w:rsidRDefault="00506760" w:rsidP="0028366A">
                  <w:pPr>
                    <w:pStyle w:val="TableParagraph"/>
                    <w:spacing w:before="2" w:line="240" w:lineRule="auto"/>
                    <w:ind w:left="75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Модуль</w:t>
                  </w:r>
                  <w:proofErr w:type="gramStart"/>
                  <w:r>
                    <w:rPr>
                      <w:sz w:val="28"/>
                      <w:lang w:val="ru-RU"/>
                    </w:rPr>
                    <w:t xml:space="preserve"> А</w:t>
                  </w:r>
                  <w:proofErr w:type="gramEnd"/>
                  <w:r w:rsidR="0078788E" w:rsidRPr="00DB29C1">
                    <w:rPr>
                      <w:sz w:val="28"/>
                      <w:lang w:val="ru-RU"/>
                    </w:rPr>
                    <w:t xml:space="preserve">: </w:t>
                  </w:r>
                  <w:proofErr w:type="spellStart"/>
                  <w:r>
                    <w:rPr>
                      <w:sz w:val="28"/>
                      <w:lang w:val="ru-RU"/>
                    </w:rPr>
                    <w:t>Электроборудование</w:t>
                  </w:r>
                  <w:proofErr w:type="spellEnd"/>
                  <w:r w:rsidR="00EC67EC" w:rsidRPr="00EC67EC">
                    <w:rPr>
                      <w:sz w:val="28"/>
                      <w:lang w:val="ru-RU"/>
                    </w:rPr>
                    <w:t xml:space="preserve"> </w:t>
                  </w:r>
                  <w:r w:rsidR="00EC67EC">
                    <w:rPr>
                      <w:sz w:val="28"/>
                      <w:lang w:val="ru-RU"/>
                    </w:rPr>
                    <w:t>и электроника</w:t>
                  </w:r>
                  <w:r>
                    <w:rPr>
                      <w:sz w:val="28"/>
                      <w:lang w:val="ru-RU"/>
                    </w:rPr>
                    <w:t xml:space="preserve"> – 2</w:t>
                  </w:r>
                  <w:r w:rsidR="0078788E" w:rsidRPr="00DB29C1">
                    <w:rPr>
                      <w:sz w:val="28"/>
                      <w:lang w:val="ru-RU"/>
                    </w:rPr>
                    <w:t>0% от</w:t>
                  </w:r>
                </w:p>
                <w:p w:rsidR="0078788E" w:rsidRPr="00506760" w:rsidRDefault="0078788E" w:rsidP="0028366A">
                  <w:pPr>
                    <w:pStyle w:val="TableParagraph"/>
                    <w:spacing w:before="48" w:line="240" w:lineRule="auto"/>
                    <w:ind w:left="109"/>
                    <w:rPr>
                      <w:sz w:val="28"/>
                      <w:lang w:val="ru-RU"/>
                    </w:rPr>
                  </w:pPr>
                  <w:r w:rsidRPr="00506760">
                    <w:rPr>
                      <w:sz w:val="28"/>
                      <w:lang w:val="ru-RU"/>
                    </w:rPr>
                    <w:t>общей оценки</w:t>
                  </w:r>
                </w:p>
              </w:tc>
            </w:tr>
            <w:tr w:rsidR="0078788E" w:rsidRPr="00C01FD7" w:rsidTr="0078788E">
              <w:trPr>
                <w:trHeight w:val="743"/>
              </w:trPr>
              <w:tc>
                <w:tcPr>
                  <w:tcW w:w="567" w:type="dxa"/>
                </w:tcPr>
                <w:p w:rsidR="0078788E" w:rsidRPr="00C01FD7" w:rsidRDefault="0078788E" w:rsidP="0028366A">
                  <w:pPr>
                    <w:pStyle w:val="TableParagraph"/>
                    <w:spacing w:line="273" w:lineRule="exact"/>
                    <w:ind w:left="217"/>
                    <w:rPr>
                      <w:sz w:val="24"/>
                    </w:rPr>
                  </w:pPr>
                  <w:r w:rsidRPr="00C01FD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9923" w:type="dxa"/>
                </w:tcPr>
                <w:p w:rsidR="0078788E" w:rsidRPr="00DB29C1" w:rsidRDefault="00506760" w:rsidP="0028366A">
                  <w:pPr>
                    <w:pStyle w:val="TableParagraph"/>
                    <w:spacing w:line="320" w:lineRule="exact"/>
                    <w:ind w:left="75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Модуль</w:t>
                  </w:r>
                  <w:proofErr w:type="gramStart"/>
                  <w:r>
                    <w:rPr>
                      <w:sz w:val="28"/>
                      <w:lang w:val="ru-RU"/>
                    </w:rPr>
                    <w:t xml:space="preserve"> В</w:t>
                  </w:r>
                  <w:proofErr w:type="gramEnd"/>
                  <w:r w:rsidR="0078788E" w:rsidRPr="00DB29C1">
                    <w:rPr>
                      <w:sz w:val="28"/>
                      <w:lang w:val="ru-RU"/>
                    </w:rPr>
                    <w:t xml:space="preserve">: </w:t>
                  </w:r>
                  <w:r>
                    <w:rPr>
                      <w:sz w:val="28"/>
                      <w:lang w:val="ru-RU"/>
                    </w:rPr>
                    <w:t>Двигатель - 2</w:t>
                  </w:r>
                  <w:r w:rsidR="0078788E" w:rsidRPr="00DB29C1">
                    <w:rPr>
                      <w:sz w:val="28"/>
                      <w:lang w:val="ru-RU"/>
                    </w:rPr>
                    <w:t>0%</w:t>
                  </w:r>
                </w:p>
                <w:p w:rsidR="0078788E" w:rsidRPr="00EC67EC" w:rsidRDefault="0078788E" w:rsidP="0028366A">
                  <w:pPr>
                    <w:pStyle w:val="TableParagraph"/>
                    <w:spacing w:before="52" w:line="240" w:lineRule="auto"/>
                    <w:ind w:left="109"/>
                    <w:rPr>
                      <w:sz w:val="28"/>
                      <w:lang w:val="ru-RU"/>
                    </w:rPr>
                  </w:pPr>
                  <w:r w:rsidRPr="00EC67EC">
                    <w:rPr>
                      <w:sz w:val="28"/>
                      <w:lang w:val="ru-RU"/>
                    </w:rPr>
                    <w:t>от общей оценки</w:t>
                  </w:r>
                </w:p>
              </w:tc>
            </w:tr>
            <w:tr w:rsidR="0078788E" w:rsidRPr="00C01FD7" w:rsidTr="0078788E">
              <w:trPr>
                <w:trHeight w:val="738"/>
              </w:trPr>
              <w:tc>
                <w:tcPr>
                  <w:tcW w:w="567" w:type="dxa"/>
                </w:tcPr>
                <w:p w:rsidR="0078788E" w:rsidRPr="00C01FD7" w:rsidRDefault="0078788E" w:rsidP="0028366A">
                  <w:pPr>
                    <w:pStyle w:val="TableParagraph"/>
                    <w:spacing w:before="5" w:line="240" w:lineRule="auto"/>
                    <w:ind w:left="222"/>
                    <w:rPr>
                      <w:sz w:val="21"/>
                    </w:rPr>
                  </w:pPr>
                  <w:r w:rsidRPr="00C01FD7">
                    <w:rPr>
                      <w:w w:val="102"/>
                      <w:sz w:val="21"/>
                    </w:rPr>
                    <w:t>3</w:t>
                  </w:r>
                </w:p>
              </w:tc>
              <w:tc>
                <w:tcPr>
                  <w:tcW w:w="9923" w:type="dxa"/>
                </w:tcPr>
                <w:p w:rsidR="0078788E" w:rsidRPr="00DB29C1" w:rsidRDefault="0078788E" w:rsidP="0028366A">
                  <w:pPr>
                    <w:pStyle w:val="TableParagraph"/>
                    <w:spacing w:line="320" w:lineRule="exact"/>
                    <w:ind w:left="75"/>
                    <w:rPr>
                      <w:sz w:val="28"/>
                      <w:lang w:val="ru-RU"/>
                    </w:rPr>
                  </w:pPr>
                  <w:r w:rsidRPr="00DB29C1">
                    <w:rPr>
                      <w:sz w:val="28"/>
                      <w:lang w:val="ru-RU"/>
                    </w:rPr>
                    <w:t xml:space="preserve">Модуль </w:t>
                  </w:r>
                  <w:r w:rsidRPr="00C01FD7">
                    <w:rPr>
                      <w:sz w:val="28"/>
                    </w:rPr>
                    <w:t>C</w:t>
                  </w:r>
                  <w:r w:rsidRPr="00DB29C1">
                    <w:rPr>
                      <w:sz w:val="28"/>
                      <w:lang w:val="ru-RU"/>
                    </w:rPr>
                    <w:t xml:space="preserve">: </w:t>
                  </w:r>
                  <w:r w:rsidR="00506760">
                    <w:rPr>
                      <w:sz w:val="28"/>
                      <w:lang w:val="ru-RU"/>
                    </w:rPr>
                    <w:t>Механический привод - 2</w:t>
                  </w:r>
                  <w:r w:rsidRPr="00DB29C1">
                    <w:rPr>
                      <w:sz w:val="28"/>
                      <w:lang w:val="ru-RU"/>
                    </w:rPr>
                    <w:t xml:space="preserve">0% </w:t>
                  </w:r>
                  <w:proofErr w:type="gramStart"/>
                  <w:r w:rsidRPr="00DB29C1">
                    <w:rPr>
                      <w:sz w:val="28"/>
                      <w:lang w:val="ru-RU"/>
                    </w:rPr>
                    <w:t>от</w:t>
                  </w:r>
                  <w:proofErr w:type="gramEnd"/>
                  <w:r w:rsidRPr="00DB29C1">
                    <w:rPr>
                      <w:sz w:val="28"/>
                      <w:lang w:val="ru-RU"/>
                    </w:rPr>
                    <w:t xml:space="preserve"> общей</w:t>
                  </w:r>
                </w:p>
                <w:p w:rsidR="0078788E" w:rsidRPr="00506760" w:rsidRDefault="00506760" w:rsidP="0028366A">
                  <w:pPr>
                    <w:pStyle w:val="TableParagraph"/>
                    <w:spacing w:before="47" w:line="240" w:lineRule="auto"/>
                    <w:ind w:left="109"/>
                    <w:rPr>
                      <w:sz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</w:rPr>
                    <w:t>оценк</w:t>
                  </w:r>
                  <w:proofErr w:type="spellEnd"/>
                  <w:r>
                    <w:rPr>
                      <w:sz w:val="28"/>
                      <w:lang w:val="ru-RU"/>
                    </w:rPr>
                    <w:t>и</w:t>
                  </w:r>
                </w:p>
              </w:tc>
            </w:tr>
            <w:tr w:rsidR="0078788E" w:rsidRPr="00C01FD7" w:rsidTr="0078788E">
              <w:trPr>
                <w:trHeight w:val="738"/>
              </w:trPr>
              <w:tc>
                <w:tcPr>
                  <w:tcW w:w="567" w:type="dxa"/>
                </w:tcPr>
                <w:p w:rsidR="0078788E" w:rsidRPr="00EC67EC" w:rsidRDefault="00EC67EC" w:rsidP="0028366A">
                  <w:pPr>
                    <w:pStyle w:val="TableParagraph"/>
                    <w:spacing w:before="5" w:line="240" w:lineRule="auto"/>
                    <w:ind w:left="222"/>
                    <w:rPr>
                      <w:sz w:val="21"/>
                      <w:lang w:val="ru-RU"/>
                    </w:rPr>
                  </w:pPr>
                  <w:r>
                    <w:rPr>
                      <w:w w:val="102"/>
                      <w:sz w:val="21"/>
                      <w:lang w:val="ru-RU"/>
                    </w:rPr>
                    <w:t>4</w:t>
                  </w:r>
                </w:p>
              </w:tc>
              <w:tc>
                <w:tcPr>
                  <w:tcW w:w="9923" w:type="dxa"/>
                </w:tcPr>
                <w:p w:rsidR="0078788E" w:rsidRPr="00DB29C1" w:rsidRDefault="0078788E" w:rsidP="0028366A">
                  <w:pPr>
                    <w:pStyle w:val="TableParagraph"/>
                    <w:spacing w:line="320" w:lineRule="exact"/>
                    <w:ind w:left="75"/>
                    <w:rPr>
                      <w:sz w:val="28"/>
                      <w:lang w:val="ru-RU"/>
                    </w:rPr>
                  </w:pPr>
                  <w:r w:rsidRPr="00DB29C1">
                    <w:rPr>
                      <w:sz w:val="28"/>
                      <w:lang w:val="ru-RU"/>
                    </w:rPr>
                    <w:t xml:space="preserve">Модуль </w:t>
                  </w:r>
                  <w:r w:rsidRPr="00C01FD7">
                    <w:rPr>
                      <w:sz w:val="28"/>
                    </w:rPr>
                    <w:t>E</w:t>
                  </w:r>
                  <w:r w:rsidRPr="00DB29C1">
                    <w:rPr>
                      <w:sz w:val="28"/>
                      <w:lang w:val="ru-RU"/>
                    </w:rPr>
                    <w:t xml:space="preserve">: </w:t>
                  </w:r>
                  <w:r w:rsidR="00506760">
                    <w:rPr>
                      <w:sz w:val="28"/>
                      <w:lang w:val="ru-RU"/>
                    </w:rPr>
                    <w:t>Комплектование - 2</w:t>
                  </w:r>
                  <w:r w:rsidRPr="00DB29C1">
                    <w:rPr>
                      <w:sz w:val="28"/>
                      <w:lang w:val="ru-RU"/>
                    </w:rPr>
                    <w:t>0%</w:t>
                  </w:r>
                </w:p>
                <w:p w:rsidR="0078788E" w:rsidRPr="00DB29C1" w:rsidRDefault="0078788E" w:rsidP="0028366A">
                  <w:pPr>
                    <w:pStyle w:val="TableParagraph"/>
                    <w:spacing w:before="47" w:line="240" w:lineRule="auto"/>
                    <w:ind w:left="109"/>
                    <w:rPr>
                      <w:sz w:val="28"/>
                      <w:lang w:val="ru-RU"/>
                    </w:rPr>
                  </w:pPr>
                  <w:r w:rsidRPr="00DB29C1">
                    <w:rPr>
                      <w:sz w:val="28"/>
                      <w:lang w:val="ru-RU"/>
                    </w:rPr>
                    <w:t>от общей оценки</w:t>
                  </w:r>
                </w:p>
              </w:tc>
            </w:tr>
          </w:tbl>
          <w:p w:rsidR="00583855" w:rsidRDefault="00583855" w:rsidP="00583855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855" w:rsidTr="00583855">
        <w:tc>
          <w:tcPr>
            <w:tcW w:w="1101" w:type="dxa"/>
          </w:tcPr>
          <w:p w:rsidR="00583855" w:rsidRPr="00583855" w:rsidRDefault="00583855" w:rsidP="00583855">
            <w:pPr>
              <w:pStyle w:val="a4"/>
              <w:numPr>
                <w:ilvl w:val="0"/>
                <w:numId w:val="1"/>
              </w:num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855" w:rsidRDefault="0078788E" w:rsidP="00583855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88E">
              <w:rPr>
                <w:rFonts w:ascii="Times New Roman" w:hAnsi="Times New Roman" w:cs="Times New Roman"/>
                <w:sz w:val="28"/>
                <w:szCs w:val="28"/>
              </w:rPr>
              <w:t>Затруднения участников в разрезе сложности</w:t>
            </w:r>
          </w:p>
        </w:tc>
        <w:tc>
          <w:tcPr>
            <w:tcW w:w="10914" w:type="dxa"/>
          </w:tcPr>
          <w:p w:rsidR="00583855" w:rsidRDefault="0078788E" w:rsidP="007005F9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трудностью для участников </w:t>
            </w:r>
            <w:r w:rsidR="00EC67EC">
              <w:rPr>
                <w:rFonts w:ascii="Times New Roman" w:hAnsi="Times New Roman" w:cs="Times New Roman"/>
                <w:sz w:val="28"/>
                <w:szCs w:val="28"/>
              </w:rPr>
              <w:t>стали Модуль</w:t>
            </w:r>
            <w:proofErr w:type="gramStart"/>
            <w:r w:rsidR="00EC67E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EC6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760" w:rsidRPr="0050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760">
              <w:rPr>
                <w:rFonts w:ascii="Times New Roman" w:hAnsi="Times New Roman" w:cs="Times New Roman"/>
                <w:sz w:val="28"/>
                <w:szCs w:val="28"/>
              </w:rPr>
              <w:t xml:space="preserve">из-за отсутствия  необходимого оборудования </w:t>
            </w:r>
            <w:r w:rsidR="00230480">
              <w:rPr>
                <w:rFonts w:ascii="Times New Roman" w:hAnsi="Times New Roman" w:cs="Times New Roman"/>
                <w:sz w:val="28"/>
                <w:szCs w:val="28"/>
              </w:rPr>
              <w:t xml:space="preserve">в СЦК.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участникам было достаточно тяжело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психологическом аспекте. </w:t>
            </w:r>
          </w:p>
        </w:tc>
      </w:tr>
      <w:tr w:rsidR="00583855" w:rsidTr="00583855">
        <w:tc>
          <w:tcPr>
            <w:tcW w:w="1101" w:type="dxa"/>
          </w:tcPr>
          <w:p w:rsidR="00583855" w:rsidRPr="00583855" w:rsidRDefault="00583855" w:rsidP="00583855">
            <w:pPr>
              <w:pStyle w:val="a4"/>
              <w:numPr>
                <w:ilvl w:val="0"/>
                <w:numId w:val="1"/>
              </w:num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855" w:rsidRDefault="0078788E" w:rsidP="00583855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88E">
              <w:rPr>
                <w:rFonts w:ascii="Times New Roman" w:hAnsi="Times New Roman" w:cs="Times New Roman"/>
                <w:sz w:val="28"/>
                <w:szCs w:val="28"/>
              </w:rPr>
              <w:t>Частые ошибки и недоработки</w:t>
            </w:r>
          </w:p>
        </w:tc>
        <w:tc>
          <w:tcPr>
            <w:tcW w:w="10914" w:type="dxa"/>
          </w:tcPr>
          <w:p w:rsidR="00583855" w:rsidRDefault="00230480" w:rsidP="00230480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количество </w:t>
            </w:r>
            <w:r w:rsidR="0078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практического  опыта </w:t>
            </w:r>
            <w:r w:rsidR="0078788E">
              <w:rPr>
                <w:rFonts w:ascii="Times New Roman" w:hAnsi="Times New Roman" w:cs="Times New Roman"/>
                <w:sz w:val="28"/>
                <w:szCs w:val="28"/>
              </w:rPr>
              <w:t>не давало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некоторым</w:t>
            </w:r>
            <w:r w:rsidR="0078788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возможности четко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конкурсное задание</w:t>
            </w:r>
            <w:r w:rsidR="0078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3855" w:rsidTr="00583855">
        <w:tc>
          <w:tcPr>
            <w:tcW w:w="1101" w:type="dxa"/>
          </w:tcPr>
          <w:p w:rsidR="00583855" w:rsidRPr="00583855" w:rsidRDefault="00583855" w:rsidP="00583855">
            <w:pPr>
              <w:pStyle w:val="a4"/>
              <w:numPr>
                <w:ilvl w:val="0"/>
                <w:numId w:val="1"/>
              </w:num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855" w:rsidRDefault="00DE2D86" w:rsidP="00583855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86">
              <w:rPr>
                <w:rFonts w:ascii="Times New Roman" w:hAnsi="Times New Roman" w:cs="Times New Roman"/>
                <w:sz w:val="28"/>
                <w:szCs w:val="28"/>
              </w:rPr>
              <w:t>Сравнение результатов участи</w:t>
            </w:r>
            <w:r w:rsidR="00EC67EC">
              <w:rPr>
                <w:rFonts w:ascii="Times New Roman" w:hAnsi="Times New Roman" w:cs="Times New Roman"/>
                <w:sz w:val="28"/>
                <w:szCs w:val="28"/>
              </w:rPr>
              <w:t>я и конкурсных заданий с РЧ 2019</w:t>
            </w:r>
            <w:r w:rsidRPr="00DE2D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914" w:type="dxa"/>
          </w:tcPr>
          <w:p w:rsidR="00583855" w:rsidRDefault="00DE2D86" w:rsidP="00583855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сравнению с прошлым годом, в </w:t>
            </w:r>
            <w:r w:rsidRPr="00DE2D86">
              <w:rPr>
                <w:rFonts w:ascii="Times New Roman" w:hAnsi="Times New Roman" w:cs="Times New Roman"/>
                <w:sz w:val="28"/>
                <w:szCs w:val="28"/>
              </w:rPr>
              <w:t>V 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принимало участие </w:t>
            </w:r>
            <w:r w:rsidR="00EC67EC">
              <w:rPr>
                <w:rFonts w:ascii="Times New Roman" w:hAnsi="Times New Roman" w:cs="Times New Roman"/>
                <w:sz w:val="28"/>
                <w:szCs w:val="28"/>
              </w:rPr>
              <w:t>тоже</w:t>
            </w:r>
            <w:r w:rsidR="0023048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участников. Конкуренция была выше, подготовленность также выше. </w:t>
            </w:r>
            <w:r w:rsidR="0084743D">
              <w:rPr>
                <w:rFonts w:ascii="Times New Roman" w:hAnsi="Times New Roman" w:cs="Times New Roman"/>
                <w:sz w:val="28"/>
                <w:szCs w:val="28"/>
              </w:rPr>
              <w:t>Конкурсное задание было сложнее.</w:t>
            </w:r>
            <w:r w:rsidR="00EC67EC" w:rsidRPr="00EC67E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Расширены модули конкурсного задания.</w:t>
            </w:r>
          </w:p>
          <w:p w:rsidR="00DE2D86" w:rsidRDefault="00EC67EC" w:rsidP="00EC67EC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расширения инфраструктурного листа по компетенции</w:t>
            </w:r>
            <w:r w:rsidR="00700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отсюда недостатка оборудования</w:t>
            </w:r>
            <w:r w:rsidR="00700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конкурсное задание состояло из 4-х модулей вместо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5-ти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составило 80%.  </w:t>
            </w:r>
          </w:p>
        </w:tc>
      </w:tr>
      <w:tr w:rsidR="00583855" w:rsidTr="00583855">
        <w:tc>
          <w:tcPr>
            <w:tcW w:w="1101" w:type="dxa"/>
          </w:tcPr>
          <w:p w:rsidR="00583855" w:rsidRPr="00583855" w:rsidRDefault="00583855" w:rsidP="00583855">
            <w:pPr>
              <w:pStyle w:val="a4"/>
              <w:numPr>
                <w:ilvl w:val="0"/>
                <w:numId w:val="1"/>
              </w:num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3855" w:rsidRDefault="00DE2D86" w:rsidP="00583855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86">
              <w:rPr>
                <w:rFonts w:ascii="Times New Roman" w:hAnsi="Times New Roman" w:cs="Times New Roman"/>
                <w:sz w:val="28"/>
                <w:szCs w:val="28"/>
              </w:rPr>
              <w:t xml:space="preserve">Выводы и рекомендации по конкурсантам для </w:t>
            </w:r>
            <w:proofErr w:type="gramStart"/>
            <w:r w:rsidRPr="00DE2D8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Pr="00DE2D8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представивших конкурсанта</w:t>
            </w:r>
          </w:p>
        </w:tc>
        <w:tc>
          <w:tcPr>
            <w:tcW w:w="10914" w:type="dxa"/>
          </w:tcPr>
          <w:p w:rsidR="00583855" w:rsidRDefault="00B00FF3" w:rsidP="007005F9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повышения общего уровня подготовленности участников, считаю необходимым условием –</w:t>
            </w:r>
            <w:r w:rsidR="007005F9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материально-технической</w:t>
            </w:r>
            <w:r w:rsidR="0084743D">
              <w:rPr>
                <w:rFonts w:ascii="Times New Roman" w:hAnsi="Times New Roman" w:cs="Times New Roman"/>
                <w:sz w:val="28"/>
                <w:szCs w:val="28"/>
              </w:rPr>
              <w:t xml:space="preserve"> базы СЦК,</w:t>
            </w:r>
            <w:r w:rsidR="007005F9">
              <w:rPr>
                <w:rFonts w:ascii="Times New Roman" w:hAnsi="Times New Roman" w:cs="Times New Roman"/>
                <w:sz w:val="28"/>
                <w:szCs w:val="28"/>
              </w:rPr>
              <w:t xml:space="preserve"> что позволит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</w:t>
            </w:r>
            <w:r w:rsidR="007005F9">
              <w:rPr>
                <w:rFonts w:ascii="Times New Roman" w:hAnsi="Times New Roman" w:cs="Times New Roman"/>
                <w:sz w:val="28"/>
                <w:szCs w:val="28"/>
              </w:rPr>
              <w:t>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43D">
              <w:rPr>
                <w:rFonts w:ascii="Times New Roman" w:hAnsi="Times New Roman" w:cs="Times New Roman"/>
                <w:sz w:val="28"/>
                <w:szCs w:val="28"/>
              </w:rPr>
              <w:t>вовлечения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005F9">
              <w:rPr>
                <w:rFonts w:ascii="Times New Roman" w:hAnsi="Times New Roman" w:cs="Times New Roman"/>
                <w:sz w:val="28"/>
                <w:szCs w:val="28"/>
              </w:rPr>
              <w:t>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="0084743D">
              <w:rPr>
                <w:rFonts w:ascii="Times New Roman" w:hAnsi="Times New Roman" w:cs="Times New Roman"/>
                <w:sz w:val="28"/>
                <w:szCs w:val="28"/>
              </w:rPr>
              <w:t xml:space="preserve"> РФ.</w:t>
            </w:r>
          </w:p>
        </w:tc>
      </w:tr>
    </w:tbl>
    <w:p w:rsidR="00583855" w:rsidRDefault="00583855" w:rsidP="00583855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0FF3" w:rsidRDefault="00B00FF3" w:rsidP="00B00FF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11BA" w:rsidRDefault="003511BA" w:rsidP="003511BA">
      <w:pPr>
        <w:tabs>
          <w:tab w:val="left" w:pos="9355"/>
        </w:tabs>
        <w:ind w:right="820"/>
        <w:jc w:val="center"/>
        <w:rPr>
          <w:rFonts w:ascii="Times New Roman" w:hAnsi="Times New Roman" w:cs="Times New Roman"/>
          <w:sz w:val="28"/>
          <w:szCs w:val="28"/>
        </w:rPr>
      </w:pPr>
    </w:p>
    <w:p w:rsidR="003511BA" w:rsidRDefault="003511BA" w:rsidP="003511BA">
      <w:pPr>
        <w:tabs>
          <w:tab w:val="left" w:pos="9355"/>
        </w:tabs>
        <w:ind w:right="820"/>
        <w:jc w:val="center"/>
        <w:rPr>
          <w:rFonts w:ascii="Times New Roman" w:hAnsi="Times New Roman" w:cs="Times New Roman"/>
          <w:sz w:val="28"/>
          <w:szCs w:val="28"/>
        </w:rPr>
      </w:pPr>
      <w:r w:rsidRPr="003511BA">
        <w:rPr>
          <w:rFonts w:ascii="Times New Roman" w:hAnsi="Times New Roman" w:cs="Times New Roman"/>
          <w:b/>
          <w:sz w:val="28"/>
          <w:szCs w:val="28"/>
        </w:rPr>
        <w:t>Аналитическая информация по экспертной группе</w:t>
      </w:r>
      <w:r w:rsidRPr="003511BA">
        <w:rPr>
          <w:rFonts w:ascii="Times New Roman" w:hAnsi="Times New Roman" w:cs="Times New Roman"/>
          <w:sz w:val="28"/>
          <w:szCs w:val="28"/>
        </w:rPr>
        <w:t>.</w:t>
      </w:r>
    </w:p>
    <w:p w:rsidR="00673F75" w:rsidRDefault="003511BA" w:rsidP="00673F75">
      <w:pPr>
        <w:tabs>
          <w:tab w:val="left" w:pos="9355"/>
        </w:tabs>
        <w:ind w:right="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11BA">
        <w:rPr>
          <w:rFonts w:ascii="Times New Roman" w:hAnsi="Times New Roman" w:cs="Times New Roman"/>
          <w:sz w:val="28"/>
          <w:szCs w:val="28"/>
        </w:rPr>
        <w:t>V РЧ по компетенции «</w:t>
      </w:r>
      <w:r w:rsidR="0084743D">
        <w:rPr>
          <w:rFonts w:ascii="Times New Roman" w:hAnsi="Times New Roman" w:cs="Times New Roman"/>
          <w:sz w:val="28"/>
          <w:szCs w:val="28"/>
        </w:rPr>
        <w:t>Эксплуатация сельскохозяйственных машин</w:t>
      </w:r>
      <w:r w:rsidRPr="003511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приняло участие 7 экспертов из них </w:t>
      </w:r>
      <w:r w:rsidR="0084743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84743D">
        <w:rPr>
          <w:rFonts w:ascii="Times New Roman" w:hAnsi="Times New Roman" w:cs="Times New Roman"/>
          <w:sz w:val="28"/>
          <w:szCs w:val="28"/>
        </w:rPr>
        <w:t>независимый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05F9">
        <w:rPr>
          <w:rFonts w:ascii="Times New Roman" w:hAnsi="Times New Roman" w:cs="Times New Roman"/>
          <w:sz w:val="28"/>
          <w:szCs w:val="28"/>
        </w:rPr>
        <w:t>Эксперты</w:t>
      </w:r>
      <w:r w:rsidR="0084743D">
        <w:rPr>
          <w:rFonts w:ascii="Times New Roman" w:hAnsi="Times New Roman" w:cs="Times New Roman"/>
          <w:sz w:val="28"/>
          <w:szCs w:val="28"/>
        </w:rPr>
        <w:t xml:space="preserve">, впервые принявшие участие в чемпионате, работали с опытными экспертами. </w:t>
      </w:r>
      <w:r w:rsidR="00673F75">
        <w:rPr>
          <w:rFonts w:ascii="Times New Roman" w:hAnsi="Times New Roman" w:cs="Times New Roman"/>
          <w:sz w:val="28"/>
          <w:szCs w:val="28"/>
        </w:rPr>
        <w:t xml:space="preserve">Все эксперты проявили адекватный уровень работы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F75" w:rsidRPr="00673F75">
        <w:rPr>
          <w:rFonts w:ascii="Times New Roman" w:hAnsi="Times New Roman" w:cs="Times New Roman"/>
          <w:sz w:val="28"/>
          <w:szCs w:val="28"/>
        </w:rPr>
        <w:t>регламентирующи</w:t>
      </w:r>
      <w:r w:rsidR="00673F75">
        <w:rPr>
          <w:rFonts w:ascii="Times New Roman" w:hAnsi="Times New Roman" w:cs="Times New Roman"/>
          <w:sz w:val="28"/>
          <w:szCs w:val="28"/>
        </w:rPr>
        <w:t>ми</w:t>
      </w:r>
      <w:r w:rsidR="00673F75" w:rsidRPr="00673F7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4743D">
        <w:rPr>
          <w:rFonts w:ascii="Times New Roman" w:hAnsi="Times New Roman" w:cs="Times New Roman"/>
          <w:sz w:val="28"/>
          <w:szCs w:val="28"/>
        </w:rPr>
        <w:t>ами и оценкой конкурсного задания</w:t>
      </w:r>
      <w:r w:rsidR="00673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F75" w:rsidRDefault="00673F75" w:rsidP="00673F75">
      <w:pPr>
        <w:tabs>
          <w:tab w:val="left" w:pos="9355"/>
        </w:tabs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3511BA" w:rsidRPr="00583855" w:rsidRDefault="003511BA" w:rsidP="003511BA">
      <w:pPr>
        <w:tabs>
          <w:tab w:val="left" w:pos="9355"/>
        </w:tabs>
        <w:ind w:right="820"/>
        <w:jc w:val="both"/>
        <w:rPr>
          <w:rFonts w:ascii="Times New Roman" w:hAnsi="Times New Roman" w:cs="Times New Roman"/>
          <w:sz w:val="28"/>
          <w:szCs w:val="28"/>
        </w:rPr>
      </w:pPr>
    </w:p>
    <w:sectPr w:rsidR="003511BA" w:rsidRPr="00583855" w:rsidSect="00673F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6049"/>
    <w:multiLevelType w:val="hybridMultilevel"/>
    <w:tmpl w:val="4FA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55"/>
    <w:rsid w:val="00230480"/>
    <w:rsid w:val="002D1F04"/>
    <w:rsid w:val="003511BA"/>
    <w:rsid w:val="00506760"/>
    <w:rsid w:val="00583855"/>
    <w:rsid w:val="00673F75"/>
    <w:rsid w:val="007005F9"/>
    <w:rsid w:val="0078788E"/>
    <w:rsid w:val="0084743D"/>
    <w:rsid w:val="00B00FF3"/>
    <w:rsid w:val="00DE2D86"/>
    <w:rsid w:val="00EC67EC"/>
    <w:rsid w:val="00F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85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78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88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85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78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88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dcterms:created xsi:type="dcterms:W3CDTF">2020-03-16T17:41:00Z</dcterms:created>
  <dcterms:modified xsi:type="dcterms:W3CDTF">2020-03-16T17:41:00Z</dcterms:modified>
</cp:coreProperties>
</file>