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B" w:rsidRDefault="004056DC" w:rsidP="00B94562">
      <w:r>
        <w:t>Задания по про</w:t>
      </w:r>
      <w:r w:rsidR="00905E36">
        <w:t xml:space="preserve">изводственной практике на </w:t>
      </w:r>
      <w:r w:rsidR="00905E36" w:rsidRPr="00905E36">
        <w:t xml:space="preserve">10 </w:t>
      </w:r>
      <w:r w:rsidR="00905E36">
        <w:t xml:space="preserve">июня </w:t>
      </w:r>
      <w:r>
        <w:t xml:space="preserve"> 2020г.</w:t>
      </w:r>
    </w:p>
    <w:p w:rsidR="00717B9A" w:rsidRPr="0096183E" w:rsidRDefault="00717B9A" w:rsidP="00717B9A">
      <w:pPr>
        <w:pStyle w:val="Heading4"/>
        <w:spacing w:before="222" w:line="235" w:lineRule="auto"/>
        <w:ind w:left="0" w:right="1300"/>
        <w:rPr>
          <w:b/>
          <w:color w:val="000301"/>
          <w:w w:val="105"/>
        </w:rPr>
      </w:pPr>
      <w:r w:rsidRPr="0096183E">
        <w:rPr>
          <w:rFonts w:ascii="Times New Roman" w:hAnsi="Times New Roman" w:cs="Times New Roman"/>
          <w:color w:val="000000"/>
          <w:sz w:val="28"/>
          <w:szCs w:val="28"/>
        </w:rPr>
        <w:t>Выполнение работ связанных с разборкой и сборкой деталей системы смазки ДВС.</w:t>
      </w:r>
      <w:r w:rsidRPr="0096183E">
        <w:rPr>
          <w:b/>
          <w:color w:val="000301"/>
          <w:w w:val="105"/>
        </w:rPr>
        <w:t xml:space="preserve"> </w:t>
      </w:r>
    </w:p>
    <w:p w:rsidR="00717B9A" w:rsidRPr="00034006" w:rsidRDefault="00717B9A" w:rsidP="00717B9A">
      <w:pPr>
        <w:pStyle w:val="Heading4"/>
        <w:spacing w:before="222" w:line="235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96183E">
        <w:rPr>
          <w:b/>
          <w:color w:val="000301"/>
          <w:w w:val="105"/>
        </w:rPr>
        <w:t xml:space="preserve">                                    </w:t>
      </w:r>
      <w:r>
        <w:rPr>
          <w:rFonts w:ascii="Times New Roman" w:hAnsi="Times New Roman" w:cs="Times New Roman"/>
          <w:color w:val="070905"/>
          <w:w w:val="125"/>
          <w:sz w:val="28"/>
          <w:szCs w:val="28"/>
        </w:rPr>
        <w:t xml:space="preserve">СИСТЕМЫ </w:t>
      </w:r>
      <w:r w:rsidRPr="001969C6">
        <w:rPr>
          <w:rFonts w:ascii="Times New Roman" w:hAnsi="Times New Roman" w:cs="Times New Roman"/>
          <w:color w:val="070905"/>
          <w:w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70905"/>
          <w:w w:val="125"/>
          <w:sz w:val="28"/>
          <w:szCs w:val="28"/>
        </w:rPr>
        <w:t xml:space="preserve">СМАЗКИ </w:t>
      </w:r>
      <w:r w:rsidRPr="00034006">
        <w:rPr>
          <w:rFonts w:ascii="Times New Roman" w:hAnsi="Times New Roman" w:cs="Times New Roman"/>
          <w:color w:val="070905"/>
          <w:w w:val="125"/>
          <w:sz w:val="28"/>
          <w:szCs w:val="28"/>
        </w:rPr>
        <w:t>ДВИГАТЕЛЕЙ</w:t>
      </w:r>
      <w:r>
        <w:rPr>
          <w:rFonts w:ascii="Times New Roman" w:hAnsi="Times New Roman" w:cs="Times New Roman"/>
          <w:color w:val="070905"/>
          <w:w w:val="125"/>
          <w:sz w:val="28"/>
          <w:szCs w:val="28"/>
        </w:rPr>
        <w:t>.</w:t>
      </w:r>
    </w:p>
    <w:p w:rsidR="00717B9A" w:rsidRPr="0096183E" w:rsidRDefault="00717B9A" w:rsidP="00717B9A">
      <w:pPr>
        <w:pStyle w:val="a6"/>
        <w:ind w:right="1131"/>
        <w:jc w:val="both"/>
        <w:rPr>
          <w:b/>
          <w:color w:val="000301"/>
          <w:w w:val="105"/>
        </w:rPr>
      </w:pPr>
    </w:p>
    <w:p w:rsidR="00717B9A" w:rsidRDefault="00717B9A" w:rsidP="00717B9A">
      <w:pPr>
        <w:ind w:right="678"/>
        <w:jc w:val="both"/>
        <w:rPr>
          <w:sz w:val="20"/>
        </w:rPr>
      </w:pPr>
      <w:r w:rsidRPr="0096183E">
        <w:rPr>
          <w:b/>
          <w:color w:val="000301"/>
          <w:w w:val="105"/>
        </w:rPr>
        <w:t xml:space="preserve"> </w:t>
      </w:r>
      <w:r w:rsidRPr="00034006">
        <w:rPr>
          <w:b/>
          <w:color w:val="000301"/>
          <w:w w:val="105"/>
        </w:rPr>
        <w:t xml:space="preserve">Правила безопасного выполнения работы. </w:t>
      </w:r>
      <w:r w:rsidRPr="00034006">
        <w:rPr>
          <w:color w:val="000301"/>
          <w:w w:val="105"/>
        </w:rPr>
        <w:t>Во время</w:t>
      </w:r>
      <w:r w:rsidRPr="00034006">
        <w:rPr>
          <w:color w:val="000301"/>
          <w:spacing w:val="-22"/>
          <w:w w:val="105"/>
        </w:rPr>
        <w:t xml:space="preserve"> </w:t>
      </w:r>
      <w:r w:rsidRPr="00034006">
        <w:rPr>
          <w:color w:val="000301"/>
          <w:w w:val="105"/>
        </w:rPr>
        <w:t xml:space="preserve">работы </w:t>
      </w:r>
      <w:r w:rsidRPr="00034006">
        <w:rPr>
          <w:color w:val="000301"/>
          <w:w w:val="110"/>
        </w:rPr>
        <w:t xml:space="preserve">пользуйтесь рекомендуемыми </w:t>
      </w:r>
      <w:r>
        <w:rPr>
          <w:color w:val="000301"/>
          <w:w w:val="110"/>
        </w:rPr>
        <w:t>съемниками, оправками и приспособлениями.</w:t>
      </w:r>
      <w:r w:rsidRPr="00717B9A">
        <w:rPr>
          <w:color w:val="000301"/>
          <w:w w:val="110"/>
        </w:rPr>
        <w:t xml:space="preserve"> </w:t>
      </w:r>
      <w:r w:rsidRPr="00034006">
        <w:rPr>
          <w:color w:val="000301"/>
          <w:w w:val="110"/>
        </w:rPr>
        <w:t xml:space="preserve">Руководствуйтесь общими </w:t>
      </w:r>
      <w:r w:rsidRPr="00034006">
        <w:rPr>
          <w:color w:val="000301"/>
          <w:spacing w:val="-3"/>
          <w:w w:val="110"/>
        </w:rPr>
        <w:t>пра</w:t>
      </w:r>
      <w:r w:rsidRPr="00034006">
        <w:rPr>
          <w:color w:val="000301"/>
          <w:w w:val="110"/>
        </w:rPr>
        <w:t>вилами безопасного выполнения</w:t>
      </w:r>
      <w:r w:rsidRPr="00034006">
        <w:rPr>
          <w:color w:val="000301"/>
          <w:spacing w:val="31"/>
          <w:w w:val="110"/>
        </w:rPr>
        <w:t xml:space="preserve"> </w:t>
      </w:r>
      <w:r w:rsidRPr="00034006">
        <w:rPr>
          <w:color w:val="000301"/>
          <w:w w:val="110"/>
        </w:rPr>
        <w:t>работ.</w:t>
      </w:r>
      <w:r w:rsidRPr="001969C6">
        <w:rPr>
          <w:color w:val="000301"/>
          <w:w w:val="110"/>
          <w:sz w:val="20"/>
        </w:rPr>
        <w:t xml:space="preserve"> </w:t>
      </w:r>
    </w:p>
    <w:p w:rsidR="00717B9A" w:rsidRDefault="00717B9A" w:rsidP="00717B9A">
      <w:pPr>
        <w:ind w:left="1073" w:right="678" w:firstLine="283"/>
        <w:jc w:val="both"/>
        <w:rPr>
          <w:sz w:val="20"/>
        </w:rPr>
      </w:pPr>
    </w:p>
    <w:p w:rsidR="00717B9A" w:rsidRPr="00350337" w:rsidRDefault="00717B9A" w:rsidP="00717B9A">
      <w:pPr>
        <w:pStyle w:val="a6"/>
        <w:ind w:right="678"/>
        <w:jc w:val="both"/>
        <w:rPr>
          <w:rFonts w:ascii="Times New Roman" w:hAnsi="Times New Roman" w:cs="Times New Roman"/>
          <w:b/>
          <w:color w:val="000301"/>
          <w:w w:val="105"/>
          <w:sz w:val="28"/>
          <w:szCs w:val="28"/>
        </w:rPr>
      </w:pPr>
      <w:r w:rsidRPr="001969C6">
        <w:rPr>
          <w:rFonts w:ascii="Times New Roman" w:hAnsi="Times New Roman" w:cs="Times New Roman"/>
          <w:b/>
          <w:color w:val="000301"/>
          <w:spacing w:val="-3"/>
          <w:w w:val="105"/>
          <w:sz w:val="28"/>
          <w:szCs w:val="28"/>
        </w:rPr>
        <w:t>Последовательность</w:t>
      </w:r>
      <w:r w:rsidRPr="001969C6">
        <w:rPr>
          <w:rFonts w:ascii="Times New Roman" w:hAnsi="Times New Roman" w:cs="Times New Roman"/>
          <w:b/>
          <w:color w:val="000301"/>
          <w:spacing w:val="-16"/>
          <w:w w:val="10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b/>
          <w:color w:val="000301"/>
          <w:w w:val="105"/>
          <w:sz w:val="28"/>
          <w:szCs w:val="28"/>
        </w:rPr>
        <w:t>выполнения</w:t>
      </w:r>
      <w:r w:rsidRPr="001969C6">
        <w:rPr>
          <w:rFonts w:ascii="Times New Roman" w:hAnsi="Times New Roman" w:cs="Times New Roman"/>
          <w:b/>
          <w:color w:val="000301"/>
          <w:spacing w:val="-15"/>
          <w:w w:val="10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b/>
          <w:color w:val="000301"/>
          <w:w w:val="105"/>
          <w:sz w:val="28"/>
          <w:szCs w:val="28"/>
        </w:rPr>
        <w:t>работы.</w:t>
      </w:r>
      <w:r w:rsidR="00350337">
        <w:rPr>
          <w:rFonts w:ascii="Times New Roman" w:hAnsi="Times New Roman" w:cs="Times New Roman"/>
          <w:b/>
          <w:color w:val="000301"/>
          <w:w w:val="105"/>
          <w:sz w:val="28"/>
          <w:szCs w:val="28"/>
        </w:rPr>
        <w:t xml:space="preserve">                               </w:t>
      </w:r>
      <w:r w:rsidR="00350337" w:rsidRPr="00350337">
        <w:rPr>
          <w:rFonts w:ascii="Times New Roman" w:hAnsi="Times New Roman" w:cs="Times New Roman"/>
          <w:i/>
          <w:color w:val="000301"/>
          <w:w w:val="110"/>
          <w:sz w:val="28"/>
          <w:szCs w:val="28"/>
        </w:rPr>
        <w:t xml:space="preserve"> </w:t>
      </w:r>
      <w:r w:rsidR="00350337" w:rsidRPr="00737ACF">
        <w:rPr>
          <w:rFonts w:ascii="Times New Roman" w:hAnsi="Times New Roman" w:cs="Times New Roman"/>
          <w:i/>
          <w:color w:val="000301"/>
          <w:w w:val="110"/>
          <w:sz w:val="28"/>
          <w:szCs w:val="28"/>
        </w:rPr>
        <w:t>Двигатель КАМАЗ</w:t>
      </w:r>
      <w:r w:rsidR="00350337"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>-</w:t>
      </w:r>
      <w:r w:rsidR="00350337" w:rsidRPr="00737ACF">
        <w:rPr>
          <w:rFonts w:ascii="Times New Roman" w:hAnsi="Times New Roman" w:cs="Times New Roman"/>
          <w:i/>
          <w:color w:val="000301"/>
          <w:w w:val="110"/>
          <w:sz w:val="28"/>
          <w:szCs w:val="28"/>
        </w:rPr>
        <w:t>740</w:t>
      </w:r>
      <w:r w:rsidR="00350337"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>.</w:t>
      </w:r>
      <w:r w:rsidR="00350337" w:rsidRPr="00737ACF">
        <w:rPr>
          <w:rFonts w:ascii="Times New Roman" w:hAnsi="Times New Roman" w:cs="Times New Roman"/>
          <w:i/>
          <w:color w:val="000301"/>
          <w:w w:val="110"/>
          <w:sz w:val="28"/>
          <w:szCs w:val="28"/>
        </w:rPr>
        <w:t>13</w:t>
      </w:r>
      <w:r w:rsidR="00350337"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>-</w:t>
      </w:r>
      <w:r w:rsidR="00350337" w:rsidRPr="00737ACF">
        <w:rPr>
          <w:rFonts w:ascii="Times New Roman" w:hAnsi="Times New Roman" w:cs="Times New Roman"/>
          <w:i/>
          <w:color w:val="000301"/>
          <w:w w:val="110"/>
          <w:sz w:val="28"/>
          <w:szCs w:val="28"/>
        </w:rPr>
        <w:t>260</w:t>
      </w:r>
      <w:r w:rsidR="00350337">
        <w:rPr>
          <w:rFonts w:ascii="Times New Roman" w:hAnsi="Times New Roman" w:cs="Times New Roman"/>
          <w:i/>
          <w:color w:val="000301"/>
          <w:w w:val="110"/>
          <w:sz w:val="28"/>
          <w:szCs w:val="28"/>
        </w:rPr>
        <w:t>.</w:t>
      </w:r>
      <w:r w:rsidR="00350337"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b/>
          <w:color w:val="000301"/>
          <w:spacing w:val="-16"/>
          <w:w w:val="105"/>
          <w:sz w:val="28"/>
          <w:szCs w:val="28"/>
        </w:rPr>
        <w:t xml:space="preserve"> </w:t>
      </w:r>
      <w:proofErr w:type="gramStart"/>
      <w:r w:rsidRPr="001969C6">
        <w:rPr>
          <w:rFonts w:ascii="Times New Roman" w:hAnsi="Times New Roman" w:cs="Times New Roman"/>
          <w:color w:val="000301"/>
          <w:w w:val="105"/>
          <w:sz w:val="28"/>
          <w:szCs w:val="28"/>
        </w:rPr>
        <w:t>П</w:t>
      </w:r>
      <w:proofErr w:type="gramEnd"/>
      <w:r w:rsidRPr="001969C6">
        <w:rPr>
          <w:rFonts w:ascii="Times New Roman" w:hAnsi="Times New Roman" w:cs="Times New Roman"/>
          <w:color w:val="000301"/>
          <w:w w:val="105"/>
          <w:sz w:val="28"/>
          <w:szCs w:val="28"/>
        </w:rPr>
        <w:t>овторите</w:t>
      </w:r>
      <w:r w:rsidRPr="001969C6">
        <w:rPr>
          <w:rFonts w:ascii="Times New Roman" w:hAnsi="Times New Roman" w:cs="Times New Roman"/>
          <w:color w:val="000301"/>
          <w:spacing w:val="-4"/>
          <w:w w:val="10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w w:val="105"/>
          <w:sz w:val="28"/>
          <w:szCs w:val="28"/>
        </w:rPr>
        <w:t>устрой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ство систем смазывания и вентиляции </w:t>
      </w:r>
      <w:r w:rsidRPr="001969C6">
        <w:rPr>
          <w:rFonts w:ascii="Times New Roman" w:hAnsi="Times New Roman" w:cs="Times New Roman"/>
          <w:color w:val="000301"/>
          <w:spacing w:val="-3"/>
          <w:w w:val="110"/>
          <w:sz w:val="28"/>
          <w:szCs w:val="28"/>
        </w:rPr>
        <w:t xml:space="preserve">двигателей. </w:t>
      </w:r>
    </w:p>
    <w:p w:rsidR="00350337" w:rsidRDefault="00717B9A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Изучите устройство смазочной системы по плакату и найдите приборы системы смазывания на двигателе. </w:t>
      </w:r>
    </w:p>
    <w:p w:rsidR="00350337" w:rsidRDefault="00350337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</w:p>
    <w:p w:rsidR="00350337" w:rsidRDefault="00350337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Демонтируйте </w:t>
      </w:r>
      <w:r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>сборочные ед</w:t>
      </w: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>иницы смазочной системы: масло</w:t>
      </w:r>
      <w:r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приемник, масляный насос, фильтр тонкой очистки, </w:t>
      </w: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>центробеж</w:t>
      </w:r>
      <w:r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ный </w:t>
      </w:r>
      <w:proofErr w:type="spellStart"/>
      <w:r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>маслоочиститель</w:t>
      </w:r>
      <w:proofErr w:type="spellEnd"/>
      <w:r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 (рис. 1.37).</w:t>
      </w: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 Найдите на двигателе предохра</w:t>
      </w:r>
      <w:r w:rsidRP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нительный клапан смазочной системы. </w:t>
      </w:r>
    </w:p>
    <w:p w:rsidR="00717B9A" w:rsidRPr="001969C6" w:rsidRDefault="00717B9A" w:rsidP="00717B9A">
      <w:pPr>
        <w:pStyle w:val="a6"/>
        <w:ind w:right="678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>Разберите масл</w:t>
      </w: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>яный насос, изучите его устрой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>ство, определите техническое состояние и соберите.</w:t>
      </w:r>
    </w:p>
    <w:p w:rsidR="00717B9A" w:rsidRPr="001969C6" w:rsidRDefault="00717B9A" w:rsidP="00717B9A">
      <w:pPr>
        <w:pStyle w:val="a6"/>
        <w:ind w:right="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Изучите устройство системы вентиляции картера по плакату и найдите на двигателе элементы </w:t>
      </w: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>системы (вытяжной шланг,</w:t>
      </w:r>
      <w:proofErr w:type="gramEnd"/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 воздухоочиститель, 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>впускной трубопро</w:t>
      </w: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>вод, сапун, пламегаситель, мас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лоотделитель и </w:t>
      </w:r>
      <w:r>
        <w:rPr>
          <w:rFonts w:ascii="Times New Roman" w:hAnsi="Times New Roman" w:cs="Times New Roman"/>
          <w:color w:val="000301"/>
          <w:w w:val="110"/>
          <w:sz w:val="28"/>
          <w:szCs w:val="28"/>
        </w:rPr>
        <w:t>(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>т. д.).</w:t>
      </w:r>
    </w:p>
    <w:p w:rsidR="00717B9A" w:rsidRPr="001969C6" w:rsidRDefault="00717B9A" w:rsidP="00717B9A">
      <w:pPr>
        <w:pStyle w:val="a6"/>
        <w:ind w:right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301"/>
          <w:w w:val="115"/>
          <w:sz w:val="28"/>
          <w:szCs w:val="28"/>
        </w:rPr>
        <w:t>М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 xml:space="preserve">асляный насос соберите </w:t>
      </w:r>
      <w:r w:rsidRPr="001969C6">
        <w:rPr>
          <w:rFonts w:ascii="Times New Roman" w:hAnsi="Times New Roman" w:cs="Times New Roman"/>
          <w:color w:val="000301"/>
          <w:spacing w:val="-12"/>
          <w:w w:val="115"/>
          <w:sz w:val="28"/>
          <w:szCs w:val="28"/>
        </w:rPr>
        <w:t xml:space="preserve">в 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>порядке,</w:t>
      </w:r>
      <w:r w:rsidRPr="001969C6">
        <w:rPr>
          <w:rFonts w:ascii="Times New Roman" w:hAnsi="Times New Roman" w:cs="Times New Roman"/>
          <w:color w:val="000301"/>
          <w:spacing w:val="-30"/>
          <w:w w:val="11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>обратном</w:t>
      </w:r>
      <w:r w:rsidRPr="001969C6">
        <w:rPr>
          <w:rFonts w:ascii="Times New Roman" w:hAnsi="Times New Roman" w:cs="Times New Roman"/>
          <w:color w:val="000301"/>
          <w:spacing w:val="-30"/>
          <w:w w:val="11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>разборке,</w:t>
      </w:r>
      <w:r w:rsidRPr="001969C6">
        <w:rPr>
          <w:rFonts w:ascii="Times New Roman" w:hAnsi="Times New Roman" w:cs="Times New Roman"/>
          <w:color w:val="000301"/>
          <w:spacing w:val="-30"/>
          <w:w w:val="11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>руководствуясь</w:t>
      </w:r>
      <w:r w:rsidRPr="001969C6">
        <w:rPr>
          <w:rFonts w:ascii="Times New Roman" w:hAnsi="Times New Roman" w:cs="Times New Roman"/>
          <w:color w:val="000301"/>
          <w:spacing w:val="-29"/>
          <w:w w:val="11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>чертежами</w:t>
      </w:r>
      <w:r w:rsidRPr="001969C6">
        <w:rPr>
          <w:rFonts w:ascii="Times New Roman" w:hAnsi="Times New Roman" w:cs="Times New Roman"/>
          <w:color w:val="000301"/>
          <w:spacing w:val="-30"/>
          <w:w w:val="11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>этих</w:t>
      </w:r>
      <w:r w:rsidRPr="001969C6">
        <w:rPr>
          <w:rFonts w:ascii="Times New Roman" w:hAnsi="Times New Roman" w:cs="Times New Roman"/>
          <w:color w:val="000301"/>
          <w:spacing w:val="-30"/>
          <w:w w:val="115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spacing w:val="-3"/>
          <w:w w:val="115"/>
          <w:sz w:val="28"/>
          <w:szCs w:val="28"/>
        </w:rPr>
        <w:t>при</w:t>
      </w:r>
      <w:r w:rsidRPr="001969C6">
        <w:rPr>
          <w:rFonts w:ascii="Times New Roman" w:hAnsi="Times New Roman" w:cs="Times New Roman"/>
          <w:color w:val="000301"/>
          <w:w w:val="115"/>
          <w:sz w:val="28"/>
          <w:szCs w:val="28"/>
        </w:rPr>
        <w:t>боров.</w:t>
      </w:r>
    </w:p>
    <w:p w:rsidR="00717B9A" w:rsidRDefault="00717B9A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  <w:lang w:val="en-US"/>
        </w:rPr>
      </w:pPr>
      <w:r w:rsidRPr="001969C6">
        <w:rPr>
          <w:rFonts w:ascii="Times New Roman" w:hAnsi="Times New Roman" w:cs="Times New Roman"/>
          <w:color w:val="000301"/>
          <w:spacing w:val="-3"/>
          <w:w w:val="110"/>
          <w:sz w:val="28"/>
          <w:szCs w:val="28"/>
        </w:rPr>
        <w:t xml:space="preserve">Установите 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снятые приборы на двигатель. При затягивании резьбовых соединений пользуйтесь рекомендациями </w:t>
      </w:r>
      <w:r w:rsidRPr="001969C6">
        <w:rPr>
          <w:rFonts w:ascii="Times New Roman" w:hAnsi="Times New Roman" w:cs="Times New Roman"/>
          <w:color w:val="000301"/>
          <w:spacing w:val="-3"/>
          <w:w w:val="110"/>
          <w:sz w:val="28"/>
          <w:szCs w:val="28"/>
        </w:rPr>
        <w:t xml:space="preserve">автозаводов. 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Наведите порядок на рабочих местах. Ответьте на вопросы в </w:t>
      </w:r>
      <w:r>
        <w:rPr>
          <w:rFonts w:ascii="Times New Roman" w:hAnsi="Times New Roman" w:cs="Times New Roman"/>
          <w:color w:val="000301"/>
          <w:spacing w:val="-5"/>
          <w:w w:val="110"/>
          <w:sz w:val="28"/>
          <w:szCs w:val="28"/>
        </w:rPr>
        <w:t>кон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>це</w:t>
      </w:r>
      <w:r w:rsidRPr="001969C6">
        <w:rPr>
          <w:rFonts w:ascii="Times New Roman" w:hAnsi="Times New Roman" w:cs="Times New Roman"/>
          <w:color w:val="000301"/>
          <w:spacing w:val="10"/>
          <w:w w:val="110"/>
          <w:sz w:val="28"/>
          <w:szCs w:val="28"/>
        </w:rPr>
        <w:t xml:space="preserve"> </w:t>
      </w:r>
      <w:r w:rsidRPr="001969C6">
        <w:rPr>
          <w:rFonts w:ascii="Times New Roman" w:hAnsi="Times New Roman" w:cs="Times New Roman"/>
          <w:color w:val="000301"/>
          <w:w w:val="110"/>
          <w:sz w:val="28"/>
          <w:szCs w:val="28"/>
        </w:rPr>
        <w:t>задания.</w:t>
      </w:r>
    </w:p>
    <w:p w:rsidR="00315BD3" w:rsidRDefault="00315BD3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  <w:lang w:val="en-US"/>
        </w:rPr>
      </w:pPr>
    </w:p>
    <w:p w:rsidR="00315BD3" w:rsidRPr="00737ACF" w:rsidRDefault="00315BD3" w:rsidP="00717B9A">
      <w:pPr>
        <w:pStyle w:val="a6"/>
        <w:ind w:right="67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5BD3" w:rsidRPr="00737ACF" w:rsidRDefault="00315BD3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</w:p>
    <w:p w:rsidR="00315BD3" w:rsidRPr="00737ACF" w:rsidRDefault="00315BD3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</w:p>
    <w:p w:rsidR="00315BD3" w:rsidRPr="00737ACF" w:rsidRDefault="00315BD3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</w:p>
    <w:p w:rsidR="00315BD3" w:rsidRDefault="00737ACF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  <w:lang w:val="en-US"/>
        </w:rPr>
      </w:pPr>
      <w:r>
        <w:pict>
          <v:group id="_x0000_s1028" style="width:320.65pt;height:353.1pt;mso-position-horizontal-relative:char;mso-position-vertical-relative:line" coordsize="6413,7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5;width:6413;height:7056">
              <v:imagedata r:id="rId5" o:title=""/>
            </v:shape>
            <v:shape id="_x0000_s1030" style="position:absolute;left:483;top:3302;width:3157;height:2788" coordorigin="483,3303" coordsize="3157,2788" path="m483,3303r,371l1372,3674r,2417l3640,6091r,-593l3487,5498r,120e" filled="f" strokecolor="#000301" strokeweight=".6pt">
              <v:path arrowok="t"/>
            </v:shape>
            <v:rect id="_x0000_s1031" style="position:absolute;left:2239;top:6431;width:2255;height:68" filled="f" strokecolor="#000301" strokeweight=".6pt"/>
            <v:rect id="_x0000_s1032" style="position:absolute;left:2239;top:6547;width:2255;height:68" filled="f" strokecolor="#000301" strokeweight=".6pt"/>
            <v:rect id="_x0000_s1033" style="position:absolute;left:2239;top:6664;width:2255;height:68" filled="f" strokecolor="#000301" strokeweight=".6pt"/>
            <v:rect id="_x0000_s1034" style="position:absolute;left:2239;top:6784;width:2255;height:68" filled="f" strokecolor="#000301" strokeweight=".6pt"/>
            <v:rect id="_x0000_s1035" style="position:absolute;left:2239;top:6904;width:2255;height:68" filled="f" strokecolor="#000301" strokeweight=".6pt"/>
            <v:line id="_x0000_s1036" style="position:absolute" from="2350,6357" to="2350,7060" strokecolor="#000301" strokeweight=".6pt"/>
            <v:line id="_x0000_s1037" style="position:absolute" from="2464,6357" to="2464,7060" strokecolor="#000301" strokeweight=".6pt"/>
            <v:line id="_x0000_s1038" style="position:absolute" from="2575,6357" to="2575,7060" strokecolor="#000301" strokeweight=".6pt"/>
            <v:line id="_x0000_s1039" style="position:absolute" from="2685,6357" to="2685,7060" strokecolor="#000301" strokeweight=".6pt"/>
            <v:line id="_x0000_s1040" style="position:absolute" from="2795,6357" to="2795,7060" strokecolor="#000301" strokeweight=".6pt"/>
            <v:line id="_x0000_s1041" style="position:absolute" from="2898,6357" to="2898,7060" strokecolor="#000301" strokeweight=".6pt"/>
            <v:line id="_x0000_s1042" style="position:absolute" from="3016,6357" to="3016,7060" strokecolor="#000301" strokeweight=".6pt"/>
            <v:line id="_x0000_s1043" style="position:absolute" from="3130,6357" to="3130,7060" strokecolor="#000301" strokeweight=".6pt"/>
            <v:line id="_x0000_s1044" style="position:absolute" from="3247,6357" to="3247,7060" strokecolor="#000301" strokeweight=".6pt"/>
            <v:line id="_x0000_s1045" style="position:absolute" from="3362,6357" to="3362,7060" strokecolor="#000301" strokeweight=".6pt"/>
            <v:line id="_x0000_s1046" style="position:absolute" from="3474,6357" to="3474,7060" strokecolor="#000301" strokeweight=".6pt"/>
            <v:line id="_x0000_s1047" style="position:absolute" from="3589,6357" to="3589,7060" strokecolor="#000301" strokeweight=".6pt"/>
            <v:line id="_x0000_s1048" style="position:absolute" from="3704,6357" to="3704,7060" strokecolor="#000301" strokeweight=".6pt"/>
            <v:line id="_x0000_s1049" style="position:absolute" from="3816,6357" to="3816,7060" strokecolor="#000301" strokeweight=".6pt"/>
            <v:line id="_x0000_s1050" style="position:absolute" from="3925,6357" to="3925,7060" strokecolor="#000301" strokeweight=".6pt"/>
            <v:line id="_x0000_s1051" style="position:absolute" from="4036,6357" to="4036,7060" strokecolor="#000301" strokeweight=".6pt"/>
            <v:line id="_x0000_s1052" style="position:absolute" from="4155,6357" to="4155,7060" strokecolor="#000301" strokeweight=".6pt"/>
            <v:line id="_x0000_s1053" style="position:absolute" from="4270,6357" to="4270,7060" strokecolor="#000301" strokeweight=".6pt"/>
            <v:line id="_x0000_s1054" style="position:absolute" from="4388,6357" to="4388,7060" strokecolor="#000301" strokeweight=".6pt"/>
            <v:line id="_x0000_s1055" style="position:absolute" from="4910,5711" to="4910,5548" strokecolor="#000301" strokeweight=".5pt"/>
            <v:shape id="_x0000_s1056" style="position:absolute;left:4878;top:5455;width:64;height:110" coordorigin="4878,5456" coordsize="64,110" o:spt="100" adj="0,,0" path="m4910,5456r-32,109l4894,5557r16,-3l4939,5554r-29,-98xm4939,5554r-29,l4926,5557r16,8l4939,5554xe" fillcolor="#000301" stroked="f">
              <v:stroke joinstyle="round"/>
              <v:formulas/>
              <v:path arrowok="t" o:connecttype="segments"/>
            </v:shape>
            <v:line id="_x0000_s1057" style="position:absolute" from="1258,5312" to="1258,5149" strokecolor="#000301" strokeweight=".5pt"/>
            <v:shape id="_x0000_s1058" style="position:absolute;left:1226;top:5056;width:64;height:110" coordorigin="1226,5056" coordsize="64,110" o:spt="100" adj="0,,0" path="m1258,5056r-32,110l1242,5157r16,-2l1287,5155r-29,-99xm1287,5155r-29,l1274,5157r16,9l1287,5155xe" fillcolor="#000301" stroked="f">
              <v:stroke joinstyle="round"/>
              <v:formulas/>
              <v:path arrowok="t" o:connecttype="segments"/>
            </v:shape>
            <v:line id="_x0000_s1059" style="position:absolute" from="309,5126" to="309,5289" strokecolor="#000301" strokeweight=".5pt"/>
            <v:shape id="_x0000_s1060" style="position:absolute;left:276;top:5271;width:64;height:110" coordorigin="277,5272" coordsize="64,110" o:spt="100" adj="0,,0" path="m277,5272r32,110l337,5284r-28,l293,5281r-16,-9xm341,5272r-16,9l309,5284r28,l341,5272xe" fillcolor="#000301" stroked="f">
              <v:stroke joinstyle="round"/>
              <v:formulas/>
              <v:path arrowok="t" o:connecttype="segments"/>
            </v:shape>
            <v:line id="_x0000_s1061" style="position:absolute" from="1218,6622" to="1382,6622" strokecolor="#000301" strokeweight=".5pt"/>
            <v:shape id="_x0000_s1062" style="position:absolute;left:1363;top:6589;width:110;height:64" coordorigin="1364,6590" coordsize="110,64" path="m1364,6590r9,16l1376,6622r-3,16l1364,6653r110,-31l1364,6590xe" fillcolor="#000301" stroked="f">
              <v:path arrowok="t"/>
            </v:shape>
            <v:shape id="_x0000_s1063" style="position:absolute;left:1446;top:3594;width:34;height:77" coordorigin="1447,3594" coordsize="34,77" path="m1449,3594r2,12l1460,3615r-4,17l1447,3636r,13l1450,3664r10,7l1472,3669r8,-11l1480,3642r-7,-17l1462,3609r-13,-15xe" fillcolor="#000301" stroked="f">
              <v:path arrowok="t"/>
            </v:shape>
            <v:shape id="_x0000_s1064" style="position:absolute;left:1446;top:3594;width:34;height:77" coordorigin="1447,3594" coordsize="34,77" path="m1449,3594r2,12l1460,3615r-2,9l1456,3632r-9,4l1447,3649r3,15l1460,3671r12,-2l1480,3658r,-16l1473,3625r-11,-16l1449,3594xe" filled="f" strokecolor="#000301" strokeweight=".07619mm">
              <v:path arrowok="t"/>
            </v:shape>
            <v:shape id="_x0000_s1065" style="position:absolute;left:1451;top:4238;width:30;height:62" coordorigin="1451,4238" coordsize="30,62" path="m1460,4238r2,10l1463,4251r-4,15l1451,4270r,11l1454,4294r9,6l1473,4298r7,-10l1481,4275r-3,-13l1470,4250r-10,-12xe" fillcolor="#000301" stroked="f">
              <v:path arrowok="t"/>
            </v:shape>
            <v:shape id="_x0000_s1066" style="position:absolute;left:1451;top:4238;width:30;height:62" coordorigin="1451,4238" coordsize="30,62" path="m1460,4238r2,10l1463,4251r-2,8l1459,4266r-8,4l1451,4281r3,13l1463,4300r10,-2l1480,4288r1,-13l1478,4262r-8,-12l1460,4238xe" filled="f" strokecolor="#000301" strokeweight=".07619mm">
              <v:path arrowok="t"/>
            </v:shape>
            <v:line id="_x0000_s1067" style="position:absolute" from="3782,883" to="3782,911" strokecolor="#000301" strokeweight=".7pt"/>
            <v:shape id="_x0000_s1068" type="#_x0000_t75" style="position:absolute;left:49;width:6341;height:6069">
              <v:imagedata r:id="rId6" o:title=""/>
            </v:shape>
            <v:line id="_x0000_s1069" style="position:absolute" from="2136,6531" to="1928,6413" strokecolor="#000301" strokeweight=".3pt"/>
            <v:shape id="_x0000_s1070" style="position:absolute;left:1832;top:6328;width:50;height:108" coordorigin="1832,6328" coordsize="50,108" o:spt="100" adj="0,,0" path="m1872,6430r-39,l1832,6435r39,l1872,6430xm1878,6344r-14,l1845,6430r15,l1878,6344xm1881,6328r-8,l1848,6351r3,5l1864,6344r14,l1881,6328xe" fillcolor="#000301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5BD3" w:rsidRDefault="00315BD3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  <w:lang w:val="en-US"/>
        </w:rPr>
      </w:pPr>
    </w:p>
    <w:p w:rsidR="00315BD3" w:rsidRPr="00737ACF" w:rsidRDefault="00315BD3" w:rsidP="00717B9A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  <w:lang w:val="en-US"/>
        </w:rPr>
      </w:pPr>
    </w:p>
    <w:p w:rsidR="00737ACF" w:rsidRPr="00737ACF" w:rsidRDefault="00737ACF" w:rsidP="00737ACF">
      <w:pPr>
        <w:spacing w:before="102"/>
        <w:ind w:left="1067"/>
        <w:jc w:val="both"/>
      </w:pPr>
      <w:r w:rsidRPr="00737ACF">
        <w:rPr>
          <w:color w:val="000301"/>
          <w:w w:val="105"/>
        </w:rPr>
        <w:t>Рис. 1.37. Схема смазочной системы двигателя:</w:t>
      </w:r>
    </w:p>
    <w:p w:rsidR="00737ACF" w:rsidRPr="00737ACF" w:rsidRDefault="00737ACF" w:rsidP="00737ACF">
      <w:pPr>
        <w:spacing w:before="61" w:line="235" w:lineRule="auto"/>
        <w:ind w:left="1066" w:right="684"/>
        <w:jc w:val="both"/>
      </w:pPr>
      <w:r w:rsidRPr="00737ACF">
        <w:rPr>
          <w:lang w:bidi="ru-RU"/>
        </w:rPr>
        <w:pict>
          <v:line id="_x0000_s1114" style="position:absolute;left:0;text-align:left;z-index:251662336;mso-position-horizontal-relative:page" from="47.2pt,83.15pt" to="47.2pt,111.5pt" strokecolor="#8c8b7c" strokeweight="2pt">
            <w10:wrap anchorx="page"/>
          </v:line>
        </w:pict>
      </w:r>
      <w:proofErr w:type="gramStart"/>
      <w:r w:rsidRPr="00737ACF">
        <w:rPr>
          <w:i/>
          <w:color w:val="000301"/>
          <w:w w:val="105"/>
        </w:rPr>
        <w:t xml:space="preserve">1 </w:t>
      </w:r>
      <w:r w:rsidRPr="00737ACF">
        <w:rPr>
          <w:color w:val="000301"/>
        </w:rPr>
        <w:t xml:space="preserve">— масляный радиатор; </w:t>
      </w:r>
      <w:r w:rsidRPr="00737ACF">
        <w:rPr>
          <w:i/>
          <w:color w:val="000301"/>
          <w:w w:val="105"/>
        </w:rPr>
        <w:t xml:space="preserve">2 </w:t>
      </w:r>
      <w:r w:rsidRPr="00737ACF">
        <w:rPr>
          <w:color w:val="000301"/>
        </w:rPr>
        <w:t xml:space="preserve">— сливной клапан центрифуги; </w:t>
      </w:r>
      <w:r w:rsidRPr="00737ACF">
        <w:rPr>
          <w:i/>
          <w:color w:val="000301"/>
          <w:w w:val="105"/>
        </w:rPr>
        <w:t xml:space="preserve">3 </w:t>
      </w:r>
      <w:r w:rsidRPr="00737ACF">
        <w:rPr>
          <w:color w:val="000301"/>
        </w:rPr>
        <w:t xml:space="preserve">— перепускной клапан </w:t>
      </w:r>
      <w:r w:rsidRPr="00737ACF">
        <w:rPr>
          <w:color w:val="000301"/>
          <w:spacing w:val="-3"/>
        </w:rPr>
        <w:t xml:space="preserve">центрифуги; </w:t>
      </w:r>
      <w:r w:rsidRPr="00737ACF">
        <w:rPr>
          <w:i/>
          <w:color w:val="000301"/>
          <w:w w:val="105"/>
        </w:rPr>
        <w:t xml:space="preserve">4 </w:t>
      </w:r>
      <w:r w:rsidRPr="00737ACF">
        <w:rPr>
          <w:color w:val="000301"/>
        </w:rPr>
        <w:t xml:space="preserve">— </w:t>
      </w:r>
      <w:r w:rsidRPr="00737ACF">
        <w:rPr>
          <w:color w:val="000301"/>
          <w:spacing w:val="-3"/>
        </w:rPr>
        <w:t xml:space="preserve">кран включения масляного радиатора; </w:t>
      </w:r>
      <w:r w:rsidRPr="00737ACF">
        <w:rPr>
          <w:i/>
          <w:color w:val="000301"/>
          <w:w w:val="105"/>
        </w:rPr>
        <w:t xml:space="preserve">5 </w:t>
      </w:r>
      <w:r w:rsidRPr="00737ACF">
        <w:rPr>
          <w:color w:val="000301"/>
        </w:rPr>
        <w:t xml:space="preserve">— </w:t>
      </w:r>
      <w:r w:rsidRPr="00737ACF">
        <w:rPr>
          <w:color w:val="000301"/>
          <w:spacing w:val="-3"/>
        </w:rPr>
        <w:t xml:space="preserve">центрифуга; </w:t>
      </w:r>
      <w:r w:rsidRPr="00737ACF">
        <w:rPr>
          <w:i/>
          <w:color w:val="000301"/>
          <w:w w:val="105"/>
        </w:rPr>
        <w:t xml:space="preserve">6 </w:t>
      </w:r>
      <w:r w:rsidRPr="00737ACF">
        <w:rPr>
          <w:color w:val="000301"/>
        </w:rPr>
        <w:t xml:space="preserve">— </w:t>
      </w:r>
      <w:r w:rsidRPr="00737ACF">
        <w:rPr>
          <w:color w:val="000301"/>
          <w:spacing w:val="-4"/>
        </w:rPr>
        <w:t xml:space="preserve">главная </w:t>
      </w:r>
      <w:r w:rsidRPr="00737ACF">
        <w:rPr>
          <w:color w:val="000301"/>
        </w:rPr>
        <w:t xml:space="preserve">масляная магистраль; </w:t>
      </w:r>
      <w:r w:rsidRPr="00737ACF">
        <w:rPr>
          <w:i/>
          <w:color w:val="000301"/>
          <w:w w:val="105"/>
        </w:rPr>
        <w:t xml:space="preserve">7 </w:t>
      </w:r>
      <w:r w:rsidRPr="00737ACF">
        <w:rPr>
          <w:color w:val="000301"/>
        </w:rPr>
        <w:t xml:space="preserve">— перепускной клапан фильтра тонкой очистки; </w:t>
      </w:r>
      <w:r w:rsidRPr="00737ACF">
        <w:rPr>
          <w:i/>
          <w:color w:val="000301"/>
          <w:w w:val="105"/>
        </w:rPr>
        <w:t xml:space="preserve">8 </w:t>
      </w:r>
      <w:r>
        <w:rPr>
          <w:color w:val="000301"/>
        </w:rPr>
        <w:t>— мано</w:t>
      </w:r>
      <w:r w:rsidRPr="00737ACF">
        <w:rPr>
          <w:color w:val="000301"/>
        </w:rPr>
        <w:t xml:space="preserve">метр; </w:t>
      </w:r>
      <w:r w:rsidRPr="00737ACF">
        <w:rPr>
          <w:i/>
          <w:color w:val="000301"/>
          <w:w w:val="105"/>
        </w:rPr>
        <w:t xml:space="preserve">9 </w:t>
      </w:r>
      <w:r w:rsidRPr="00737ACF">
        <w:rPr>
          <w:color w:val="000301"/>
        </w:rPr>
        <w:t xml:space="preserve">— щуп указателя уровня масла; </w:t>
      </w:r>
      <w:r w:rsidRPr="00737ACF">
        <w:rPr>
          <w:i/>
          <w:color w:val="000301"/>
          <w:w w:val="105"/>
        </w:rPr>
        <w:t xml:space="preserve">10 </w:t>
      </w:r>
      <w:r w:rsidRPr="00737ACF">
        <w:rPr>
          <w:color w:val="000301"/>
        </w:rPr>
        <w:t xml:space="preserve">— сапун; </w:t>
      </w:r>
      <w:r w:rsidRPr="00737ACF">
        <w:rPr>
          <w:i/>
          <w:color w:val="000301"/>
          <w:w w:val="105"/>
        </w:rPr>
        <w:t xml:space="preserve">11 </w:t>
      </w:r>
      <w:r w:rsidRPr="00737ACF">
        <w:rPr>
          <w:color w:val="000301"/>
        </w:rPr>
        <w:t xml:space="preserve">— компрессор; </w:t>
      </w:r>
      <w:r w:rsidRPr="00737ACF">
        <w:rPr>
          <w:i/>
          <w:color w:val="000301"/>
          <w:w w:val="105"/>
        </w:rPr>
        <w:t xml:space="preserve">12 </w:t>
      </w:r>
      <w:r w:rsidRPr="00737ACF">
        <w:rPr>
          <w:color w:val="000301"/>
        </w:rPr>
        <w:t xml:space="preserve">— ТНВД; </w:t>
      </w:r>
      <w:r w:rsidRPr="00737ACF">
        <w:rPr>
          <w:i/>
          <w:color w:val="000301"/>
          <w:w w:val="105"/>
        </w:rPr>
        <w:t xml:space="preserve">13 </w:t>
      </w:r>
      <w:r w:rsidRPr="00737ACF">
        <w:rPr>
          <w:color w:val="000301"/>
        </w:rPr>
        <w:t xml:space="preserve">— кран включения гидромуфты; </w:t>
      </w:r>
      <w:r w:rsidRPr="00737ACF">
        <w:rPr>
          <w:i/>
          <w:color w:val="000301"/>
          <w:w w:val="105"/>
        </w:rPr>
        <w:t xml:space="preserve">14 </w:t>
      </w:r>
      <w:r w:rsidRPr="00737ACF">
        <w:rPr>
          <w:color w:val="000301"/>
        </w:rPr>
        <w:t xml:space="preserve">— </w:t>
      </w:r>
      <w:proofErr w:type="spellStart"/>
      <w:r w:rsidRPr="00737ACF">
        <w:rPr>
          <w:color w:val="000301"/>
        </w:rPr>
        <w:t>термосиловой</w:t>
      </w:r>
      <w:proofErr w:type="spellEnd"/>
      <w:r w:rsidRPr="00737ACF">
        <w:rPr>
          <w:color w:val="000301"/>
        </w:rPr>
        <w:t xml:space="preserve"> датчик; </w:t>
      </w:r>
      <w:r w:rsidRPr="00737ACF">
        <w:rPr>
          <w:i/>
          <w:color w:val="000301"/>
          <w:w w:val="105"/>
        </w:rPr>
        <w:t xml:space="preserve">15 </w:t>
      </w:r>
      <w:r w:rsidRPr="00737ACF">
        <w:rPr>
          <w:color w:val="000301"/>
        </w:rPr>
        <w:t>— гидромуфта привода вентилятора;</w:t>
      </w:r>
      <w:proofErr w:type="gramEnd"/>
      <w:r w:rsidRPr="00737ACF">
        <w:rPr>
          <w:color w:val="000301"/>
        </w:rPr>
        <w:t xml:space="preserve"> </w:t>
      </w:r>
      <w:r w:rsidRPr="00737ACF">
        <w:rPr>
          <w:i/>
          <w:color w:val="000301"/>
          <w:w w:val="105"/>
        </w:rPr>
        <w:t xml:space="preserve">16 </w:t>
      </w:r>
      <w:r w:rsidRPr="00737ACF">
        <w:rPr>
          <w:color w:val="000301"/>
        </w:rPr>
        <w:t xml:space="preserve">— поддон; </w:t>
      </w:r>
      <w:r w:rsidRPr="00737ACF">
        <w:rPr>
          <w:i/>
          <w:color w:val="000301"/>
          <w:w w:val="105"/>
        </w:rPr>
        <w:t xml:space="preserve">17 </w:t>
      </w:r>
      <w:r w:rsidRPr="00737ACF">
        <w:rPr>
          <w:color w:val="000301"/>
        </w:rPr>
        <w:t xml:space="preserve">— предохранительный клапан радиаторной секции; </w:t>
      </w:r>
      <w:r w:rsidRPr="00737ACF">
        <w:rPr>
          <w:i/>
          <w:color w:val="000301"/>
          <w:w w:val="105"/>
        </w:rPr>
        <w:t xml:space="preserve">18 </w:t>
      </w:r>
      <w:r w:rsidRPr="00737ACF">
        <w:rPr>
          <w:color w:val="000301"/>
        </w:rPr>
        <w:t xml:space="preserve">— предохранительный клапан нагнетающей секции; </w:t>
      </w:r>
      <w:r w:rsidRPr="00737ACF">
        <w:rPr>
          <w:i/>
          <w:color w:val="000301"/>
          <w:w w:val="105"/>
        </w:rPr>
        <w:t xml:space="preserve">19 </w:t>
      </w:r>
      <w:r w:rsidRPr="00737ACF">
        <w:rPr>
          <w:color w:val="000301"/>
        </w:rPr>
        <w:t xml:space="preserve">— радиаторная  </w:t>
      </w:r>
      <w:r w:rsidRPr="00737ACF">
        <w:rPr>
          <w:color w:val="000301"/>
          <w:lang w:val="en-US"/>
        </w:rPr>
        <w:t>c</w:t>
      </w:r>
      <w:proofErr w:type="spellStart"/>
      <w:r>
        <w:rPr>
          <w:color w:val="000301"/>
        </w:rPr>
        <w:t>екция</w:t>
      </w:r>
      <w:proofErr w:type="spellEnd"/>
      <w:r w:rsidRPr="00737ACF">
        <w:rPr>
          <w:color w:val="000301"/>
        </w:rPr>
        <w:t xml:space="preserve">  масляного насоса; </w:t>
      </w:r>
      <w:r w:rsidRPr="00737ACF">
        <w:rPr>
          <w:i/>
          <w:color w:val="000301"/>
          <w:w w:val="105"/>
        </w:rPr>
        <w:t xml:space="preserve">20 </w:t>
      </w:r>
      <w:r w:rsidRPr="00737ACF">
        <w:rPr>
          <w:color w:val="000301"/>
        </w:rPr>
        <w:t xml:space="preserve">— нагнетающая секция масляного насоса; </w:t>
      </w:r>
      <w:r w:rsidRPr="00737ACF">
        <w:rPr>
          <w:i/>
          <w:color w:val="000301"/>
          <w:w w:val="105"/>
        </w:rPr>
        <w:t xml:space="preserve">21 </w:t>
      </w:r>
      <w:r w:rsidRPr="00737ACF">
        <w:rPr>
          <w:color w:val="000301"/>
        </w:rPr>
        <w:t xml:space="preserve">— </w:t>
      </w:r>
      <w:proofErr w:type="spellStart"/>
      <w:r w:rsidRPr="00737ACF">
        <w:rPr>
          <w:color w:val="000301"/>
        </w:rPr>
        <w:t>ди</w:t>
      </w:r>
      <w:proofErr w:type="gramStart"/>
      <w:r w:rsidRPr="00737ACF">
        <w:rPr>
          <w:color w:val="000301"/>
        </w:rPr>
        <w:t>ф</w:t>
      </w:r>
      <w:proofErr w:type="spellEnd"/>
      <w:r w:rsidRPr="00737ACF">
        <w:rPr>
          <w:color w:val="000301"/>
        </w:rPr>
        <w:t>-</w:t>
      </w:r>
      <w:proofErr w:type="gramEnd"/>
      <w:r w:rsidRPr="00737ACF">
        <w:rPr>
          <w:color w:val="000301"/>
        </w:rPr>
        <w:t xml:space="preserve"> </w:t>
      </w:r>
      <w:proofErr w:type="spellStart"/>
      <w:r w:rsidRPr="00737ACF">
        <w:rPr>
          <w:color w:val="000301"/>
        </w:rPr>
        <w:t>ференциальный</w:t>
      </w:r>
      <w:proofErr w:type="spellEnd"/>
      <w:r w:rsidRPr="00737ACF">
        <w:rPr>
          <w:color w:val="000301"/>
        </w:rPr>
        <w:t xml:space="preserve"> клапан; </w:t>
      </w:r>
      <w:r w:rsidRPr="00737ACF">
        <w:rPr>
          <w:i/>
          <w:color w:val="000301"/>
          <w:w w:val="105"/>
        </w:rPr>
        <w:t xml:space="preserve">22 </w:t>
      </w:r>
      <w:r w:rsidRPr="00737ACF">
        <w:rPr>
          <w:color w:val="000301"/>
        </w:rPr>
        <w:t xml:space="preserve">— </w:t>
      </w:r>
      <w:proofErr w:type="spellStart"/>
      <w:r w:rsidRPr="00737ACF">
        <w:rPr>
          <w:color w:val="000301"/>
        </w:rPr>
        <w:t>полнопоточный</w:t>
      </w:r>
      <w:proofErr w:type="spellEnd"/>
      <w:r w:rsidRPr="00737ACF">
        <w:rPr>
          <w:color w:val="000301"/>
        </w:rPr>
        <w:t xml:space="preserve"> фильтр тонкой</w:t>
      </w:r>
      <w:r w:rsidRPr="00737ACF">
        <w:rPr>
          <w:color w:val="000301"/>
          <w:spacing w:val="21"/>
        </w:rPr>
        <w:t xml:space="preserve"> </w:t>
      </w:r>
      <w:r w:rsidRPr="00737ACF">
        <w:rPr>
          <w:color w:val="000301"/>
        </w:rPr>
        <w:t>очистки</w:t>
      </w:r>
      <w:r>
        <w:rPr>
          <w:color w:val="000301"/>
        </w:rPr>
        <w:t>.</w:t>
      </w:r>
    </w:p>
    <w:p w:rsidR="00737ACF" w:rsidRDefault="00737ACF" w:rsidP="00737ACF">
      <w:pPr>
        <w:pStyle w:val="a6"/>
        <w:spacing w:before="5"/>
        <w:rPr>
          <w:rFonts w:ascii="Arial"/>
          <w:sz w:val="17"/>
        </w:rPr>
      </w:pPr>
    </w:p>
    <w:p w:rsidR="00315BD3" w:rsidRPr="00737ACF" w:rsidRDefault="00315BD3" w:rsidP="00737ACF">
      <w:pPr>
        <w:pStyle w:val="a6"/>
        <w:ind w:right="678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</w:p>
    <w:p w:rsidR="00315BD3" w:rsidRPr="00737ACF" w:rsidRDefault="00315BD3" w:rsidP="00717B9A">
      <w:pPr>
        <w:pStyle w:val="a6"/>
        <w:ind w:right="678"/>
        <w:jc w:val="both"/>
        <w:rPr>
          <w:rFonts w:ascii="Times New Roman" w:hAnsi="Times New Roman" w:cs="Times New Roman"/>
          <w:sz w:val="28"/>
          <w:szCs w:val="28"/>
        </w:rPr>
      </w:pPr>
    </w:p>
    <w:p w:rsidR="004056DC" w:rsidRPr="00737ACF" w:rsidRDefault="004056DC" w:rsidP="00B94562"/>
    <w:p w:rsidR="00315BD3" w:rsidRPr="00737ACF" w:rsidRDefault="00315BD3" w:rsidP="00B94562">
      <w:pPr>
        <w:rPr>
          <w:noProof/>
        </w:rPr>
      </w:pPr>
    </w:p>
    <w:p w:rsidR="00315BD3" w:rsidRPr="00737ACF" w:rsidRDefault="00315BD3" w:rsidP="00B94562">
      <w:pPr>
        <w:rPr>
          <w:noProof/>
        </w:rPr>
      </w:pPr>
    </w:p>
    <w:p w:rsidR="00737ACF" w:rsidRDefault="00737ACF" w:rsidP="00B94562">
      <w:pPr>
        <w:rPr>
          <w:noProof/>
          <w:lang w:val="en-US"/>
        </w:rPr>
      </w:pPr>
    </w:p>
    <w:p w:rsidR="00737ACF" w:rsidRDefault="00737ACF" w:rsidP="00B94562">
      <w:pPr>
        <w:rPr>
          <w:noProof/>
          <w:lang w:val="en-US"/>
        </w:rPr>
      </w:pPr>
    </w:p>
    <w:p w:rsidR="00737ACF" w:rsidRDefault="00350337" w:rsidP="00737ACF">
      <w:pPr>
        <w:pStyle w:val="a6"/>
        <w:ind w:right="1131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                           </w:t>
      </w:r>
      <w:r w:rsidR="00737ACF">
        <w:rPr>
          <w:rFonts w:ascii="Times New Roman" w:hAnsi="Times New Roman" w:cs="Times New Roman"/>
          <w:color w:val="000301"/>
          <w:w w:val="110"/>
          <w:sz w:val="28"/>
          <w:szCs w:val="28"/>
        </w:rPr>
        <w:t xml:space="preserve">     КОНТРОЛЬНЫЕ ВОПРОСЫ.</w:t>
      </w:r>
    </w:p>
    <w:p w:rsidR="00350337" w:rsidRPr="002833EA" w:rsidRDefault="00350337" w:rsidP="00737ACF">
      <w:pPr>
        <w:pStyle w:val="a6"/>
        <w:ind w:right="1131"/>
        <w:jc w:val="both"/>
        <w:rPr>
          <w:rFonts w:ascii="Times New Roman" w:hAnsi="Times New Roman" w:cs="Times New Roman"/>
          <w:color w:val="000301"/>
          <w:w w:val="110"/>
          <w:sz w:val="28"/>
          <w:szCs w:val="28"/>
        </w:rPr>
      </w:pPr>
    </w:p>
    <w:p w:rsidR="00737ACF" w:rsidRPr="002833EA" w:rsidRDefault="00737ACF" w:rsidP="00737ACF">
      <w:pPr>
        <w:pStyle w:val="a8"/>
        <w:numPr>
          <w:ilvl w:val="0"/>
          <w:numId w:val="8"/>
        </w:numPr>
        <w:tabs>
          <w:tab w:val="left" w:pos="2036"/>
        </w:tabs>
        <w:spacing w:before="0" w:line="264" w:lineRule="auto"/>
        <w:ind w:right="679" w:hanging="278"/>
        <w:rPr>
          <w:rFonts w:ascii="Times New Roman" w:hAnsi="Times New Roman" w:cs="Times New Roman"/>
          <w:sz w:val="28"/>
          <w:szCs w:val="28"/>
        </w:rPr>
      </w:pPr>
      <w:r w:rsidRPr="002833EA">
        <w:rPr>
          <w:rFonts w:ascii="Times New Roman" w:hAnsi="Times New Roman" w:cs="Times New Roman"/>
          <w:color w:val="000301"/>
          <w:sz w:val="28"/>
          <w:szCs w:val="28"/>
        </w:rPr>
        <w:t>Сравните порядок установки привода масляного н</w:t>
      </w:r>
      <w:r>
        <w:rPr>
          <w:rFonts w:ascii="Times New Roman" w:hAnsi="Times New Roman" w:cs="Times New Roman"/>
          <w:color w:val="000301"/>
          <w:sz w:val="28"/>
          <w:szCs w:val="28"/>
        </w:rPr>
        <w:t>асоса в раз</w:t>
      </w:r>
      <w:r w:rsidRPr="002833EA">
        <w:rPr>
          <w:rFonts w:ascii="Times New Roman" w:hAnsi="Times New Roman" w:cs="Times New Roman"/>
          <w:color w:val="000301"/>
          <w:sz w:val="28"/>
          <w:szCs w:val="28"/>
        </w:rPr>
        <w:t>личных моделях</w:t>
      </w:r>
      <w:r w:rsidRPr="002833EA">
        <w:rPr>
          <w:rFonts w:ascii="Times New Roman" w:hAnsi="Times New Roman" w:cs="Times New Roman"/>
          <w:color w:val="000301"/>
          <w:spacing w:val="27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sz w:val="28"/>
          <w:szCs w:val="28"/>
        </w:rPr>
        <w:t>двигателей.</w:t>
      </w:r>
    </w:p>
    <w:p w:rsidR="00737ACF" w:rsidRPr="002833EA" w:rsidRDefault="00737ACF" w:rsidP="00737ACF">
      <w:pPr>
        <w:pStyle w:val="a8"/>
        <w:numPr>
          <w:ilvl w:val="0"/>
          <w:numId w:val="8"/>
        </w:numPr>
        <w:tabs>
          <w:tab w:val="left" w:pos="2038"/>
        </w:tabs>
        <w:spacing w:line="264" w:lineRule="auto"/>
        <w:ind w:right="676" w:hanging="278"/>
        <w:rPr>
          <w:rFonts w:ascii="Times New Roman" w:hAnsi="Times New Roman" w:cs="Times New Roman"/>
          <w:sz w:val="28"/>
          <w:szCs w:val="28"/>
        </w:rPr>
      </w:pPr>
      <w:r w:rsidRPr="002833EA">
        <w:rPr>
          <w:rFonts w:ascii="Times New Roman" w:hAnsi="Times New Roman" w:cs="Times New Roman"/>
          <w:color w:val="000301"/>
          <w:sz w:val="28"/>
          <w:szCs w:val="28"/>
        </w:rPr>
        <w:t xml:space="preserve">Сравните порядок </w:t>
      </w:r>
      <w:proofErr w:type="gramStart"/>
      <w:r w:rsidRPr="002833EA">
        <w:rPr>
          <w:rFonts w:ascii="Times New Roman" w:hAnsi="Times New Roman" w:cs="Times New Roman"/>
          <w:color w:val="000301"/>
          <w:sz w:val="28"/>
          <w:szCs w:val="28"/>
        </w:rPr>
        <w:t>регулирования натяжения ремней привода вспомогательных агрегатов</w:t>
      </w:r>
      <w:proofErr w:type="gramEnd"/>
      <w:r w:rsidRPr="002833EA">
        <w:rPr>
          <w:rFonts w:ascii="Times New Roman" w:hAnsi="Times New Roman" w:cs="Times New Roman"/>
          <w:color w:val="000301"/>
          <w:sz w:val="28"/>
          <w:szCs w:val="28"/>
        </w:rPr>
        <w:t xml:space="preserve"> у различных</w:t>
      </w:r>
      <w:r w:rsidRPr="002833EA">
        <w:rPr>
          <w:rFonts w:ascii="Times New Roman" w:hAnsi="Times New Roman" w:cs="Times New Roman"/>
          <w:color w:val="000301"/>
          <w:spacing w:val="2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sz w:val="28"/>
          <w:szCs w:val="28"/>
        </w:rPr>
        <w:t>двигателей.</w:t>
      </w:r>
    </w:p>
    <w:p w:rsidR="00737ACF" w:rsidRPr="002833EA" w:rsidRDefault="00737ACF" w:rsidP="00737ACF">
      <w:pPr>
        <w:pStyle w:val="a8"/>
        <w:numPr>
          <w:ilvl w:val="0"/>
          <w:numId w:val="8"/>
        </w:numPr>
        <w:tabs>
          <w:tab w:val="left" w:pos="2039"/>
        </w:tabs>
        <w:spacing w:line="264" w:lineRule="auto"/>
        <w:ind w:right="677" w:hanging="278"/>
        <w:rPr>
          <w:rFonts w:ascii="Times New Roman" w:hAnsi="Times New Roman" w:cs="Times New Roman"/>
          <w:sz w:val="28"/>
          <w:szCs w:val="28"/>
        </w:rPr>
      </w:pP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У какого двигателя смазочная система наиболе</w:t>
      </w:r>
      <w:r>
        <w:rPr>
          <w:rFonts w:ascii="Times New Roman" w:hAnsi="Times New Roman" w:cs="Times New Roman"/>
          <w:color w:val="000301"/>
          <w:w w:val="105"/>
          <w:sz w:val="28"/>
          <w:szCs w:val="28"/>
        </w:rPr>
        <w:t>е прогрессив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ная?</w:t>
      </w:r>
    </w:p>
    <w:p w:rsidR="00737ACF" w:rsidRPr="002833EA" w:rsidRDefault="00737ACF" w:rsidP="00737ACF">
      <w:pPr>
        <w:pStyle w:val="a8"/>
        <w:numPr>
          <w:ilvl w:val="0"/>
          <w:numId w:val="8"/>
        </w:numPr>
        <w:tabs>
          <w:tab w:val="left" w:pos="2038"/>
        </w:tabs>
        <w:spacing w:before="0" w:line="264" w:lineRule="auto"/>
        <w:ind w:right="679" w:hanging="278"/>
        <w:rPr>
          <w:rFonts w:ascii="Times New Roman" w:hAnsi="Times New Roman" w:cs="Times New Roman"/>
          <w:sz w:val="28"/>
          <w:szCs w:val="28"/>
        </w:rPr>
      </w:pPr>
      <w:r w:rsidRPr="002833EA">
        <w:rPr>
          <w:rFonts w:ascii="Times New Roman" w:hAnsi="Times New Roman" w:cs="Times New Roman"/>
          <w:color w:val="000301"/>
          <w:spacing w:val="-3"/>
          <w:w w:val="105"/>
          <w:sz w:val="28"/>
          <w:szCs w:val="28"/>
        </w:rPr>
        <w:t>Какой</w:t>
      </w:r>
      <w:r w:rsidRPr="002833EA">
        <w:rPr>
          <w:rFonts w:ascii="Times New Roman" w:hAnsi="Times New Roman" w:cs="Times New Roman"/>
          <w:color w:val="000301"/>
          <w:spacing w:val="-11"/>
          <w:w w:val="10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тип</w:t>
      </w:r>
      <w:r w:rsidRPr="002833EA">
        <w:rPr>
          <w:rFonts w:ascii="Times New Roman" w:hAnsi="Times New Roman" w:cs="Times New Roman"/>
          <w:color w:val="000301"/>
          <w:spacing w:val="-11"/>
          <w:w w:val="10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вентиляции</w:t>
      </w:r>
      <w:r w:rsidRPr="002833EA">
        <w:rPr>
          <w:rFonts w:ascii="Times New Roman" w:hAnsi="Times New Roman" w:cs="Times New Roman"/>
          <w:color w:val="000301"/>
          <w:spacing w:val="-11"/>
          <w:w w:val="10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картерных</w:t>
      </w:r>
      <w:r w:rsidRPr="002833EA">
        <w:rPr>
          <w:rFonts w:ascii="Times New Roman" w:hAnsi="Times New Roman" w:cs="Times New Roman"/>
          <w:color w:val="000301"/>
          <w:spacing w:val="-11"/>
          <w:w w:val="10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газов</w:t>
      </w:r>
      <w:r w:rsidRPr="002833EA">
        <w:rPr>
          <w:rFonts w:ascii="Times New Roman" w:hAnsi="Times New Roman" w:cs="Times New Roman"/>
          <w:color w:val="000301"/>
          <w:spacing w:val="-10"/>
          <w:w w:val="10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использован</w:t>
      </w:r>
      <w:r w:rsidRPr="002833EA">
        <w:rPr>
          <w:rFonts w:ascii="Times New Roman" w:hAnsi="Times New Roman" w:cs="Times New Roman"/>
          <w:color w:val="000301"/>
          <w:spacing w:val="-11"/>
          <w:w w:val="10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в</w:t>
      </w:r>
      <w:r w:rsidRPr="002833EA">
        <w:rPr>
          <w:rFonts w:ascii="Times New Roman" w:hAnsi="Times New Roman" w:cs="Times New Roman"/>
          <w:color w:val="000301"/>
          <w:spacing w:val="-1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301"/>
          <w:w w:val="105"/>
          <w:sz w:val="28"/>
          <w:szCs w:val="28"/>
        </w:rPr>
        <w:t>рассмо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тренных</w:t>
      </w:r>
      <w:r w:rsidRPr="002833EA">
        <w:rPr>
          <w:rFonts w:ascii="Times New Roman" w:hAnsi="Times New Roman" w:cs="Times New Roman"/>
          <w:color w:val="000301"/>
          <w:spacing w:val="10"/>
          <w:w w:val="105"/>
          <w:sz w:val="28"/>
          <w:szCs w:val="28"/>
        </w:rPr>
        <w:t xml:space="preserve"> </w:t>
      </w:r>
      <w:r w:rsidRPr="002833EA">
        <w:rPr>
          <w:rFonts w:ascii="Times New Roman" w:hAnsi="Times New Roman" w:cs="Times New Roman"/>
          <w:color w:val="000301"/>
          <w:w w:val="105"/>
          <w:sz w:val="28"/>
          <w:szCs w:val="28"/>
        </w:rPr>
        <w:t>двигателях?</w:t>
      </w:r>
    </w:p>
    <w:p w:rsidR="00737ACF" w:rsidRPr="002833EA" w:rsidRDefault="00737ACF" w:rsidP="00737A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7ACF" w:rsidRPr="00737ACF" w:rsidRDefault="00737ACF" w:rsidP="00B94562"/>
    <w:sectPr w:rsidR="00737ACF" w:rsidRPr="007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590"/>
    <w:multiLevelType w:val="multilevel"/>
    <w:tmpl w:val="14DA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65899"/>
    <w:multiLevelType w:val="multilevel"/>
    <w:tmpl w:val="4CBC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621E5"/>
    <w:multiLevelType w:val="hybridMultilevel"/>
    <w:tmpl w:val="1416D8B0"/>
    <w:lvl w:ilvl="0" w:tplc="8B9C491C">
      <w:start w:val="1"/>
      <w:numFmt w:val="decimal"/>
      <w:lvlText w:val="%1."/>
      <w:lvlJc w:val="left"/>
      <w:pPr>
        <w:ind w:left="2037" w:hanging="279"/>
      </w:pPr>
      <w:rPr>
        <w:rFonts w:ascii="Arial" w:eastAsia="Arial" w:hAnsi="Arial" w:cs="Arial" w:hint="default"/>
        <w:color w:val="000301"/>
        <w:w w:val="109"/>
        <w:sz w:val="18"/>
        <w:szCs w:val="18"/>
        <w:lang w:val="ru-RU" w:eastAsia="ru-RU" w:bidi="ru-RU"/>
      </w:rPr>
    </w:lvl>
    <w:lvl w:ilvl="1" w:tplc="331AF150">
      <w:numFmt w:val="bullet"/>
      <w:lvlText w:val="•"/>
      <w:lvlJc w:val="left"/>
      <w:pPr>
        <w:ind w:left="2652" w:hanging="279"/>
      </w:pPr>
      <w:rPr>
        <w:rFonts w:hint="default"/>
        <w:lang w:val="ru-RU" w:eastAsia="ru-RU" w:bidi="ru-RU"/>
      </w:rPr>
    </w:lvl>
    <w:lvl w:ilvl="2" w:tplc="0E66C492">
      <w:numFmt w:val="bullet"/>
      <w:lvlText w:val="•"/>
      <w:lvlJc w:val="left"/>
      <w:pPr>
        <w:ind w:left="3264" w:hanging="279"/>
      </w:pPr>
      <w:rPr>
        <w:rFonts w:hint="default"/>
        <w:lang w:val="ru-RU" w:eastAsia="ru-RU" w:bidi="ru-RU"/>
      </w:rPr>
    </w:lvl>
    <w:lvl w:ilvl="3" w:tplc="AF2E114C">
      <w:numFmt w:val="bullet"/>
      <w:lvlText w:val="•"/>
      <w:lvlJc w:val="left"/>
      <w:pPr>
        <w:ind w:left="3876" w:hanging="279"/>
      </w:pPr>
      <w:rPr>
        <w:rFonts w:hint="default"/>
        <w:lang w:val="ru-RU" w:eastAsia="ru-RU" w:bidi="ru-RU"/>
      </w:rPr>
    </w:lvl>
    <w:lvl w:ilvl="4" w:tplc="F70646A4">
      <w:numFmt w:val="bullet"/>
      <w:lvlText w:val="•"/>
      <w:lvlJc w:val="left"/>
      <w:pPr>
        <w:ind w:left="4488" w:hanging="279"/>
      </w:pPr>
      <w:rPr>
        <w:rFonts w:hint="default"/>
        <w:lang w:val="ru-RU" w:eastAsia="ru-RU" w:bidi="ru-RU"/>
      </w:rPr>
    </w:lvl>
    <w:lvl w:ilvl="5" w:tplc="7ED8B4B4">
      <w:numFmt w:val="bullet"/>
      <w:lvlText w:val="•"/>
      <w:lvlJc w:val="left"/>
      <w:pPr>
        <w:ind w:left="5100" w:hanging="279"/>
      </w:pPr>
      <w:rPr>
        <w:rFonts w:hint="default"/>
        <w:lang w:val="ru-RU" w:eastAsia="ru-RU" w:bidi="ru-RU"/>
      </w:rPr>
    </w:lvl>
    <w:lvl w:ilvl="6" w:tplc="06183E2C">
      <w:numFmt w:val="bullet"/>
      <w:lvlText w:val="•"/>
      <w:lvlJc w:val="left"/>
      <w:pPr>
        <w:ind w:left="5712" w:hanging="279"/>
      </w:pPr>
      <w:rPr>
        <w:rFonts w:hint="default"/>
        <w:lang w:val="ru-RU" w:eastAsia="ru-RU" w:bidi="ru-RU"/>
      </w:rPr>
    </w:lvl>
    <w:lvl w:ilvl="7" w:tplc="689A3E32">
      <w:numFmt w:val="bullet"/>
      <w:lvlText w:val="•"/>
      <w:lvlJc w:val="left"/>
      <w:pPr>
        <w:ind w:left="6324" w:hanging="279"/>
      </w:pPr>
      <w:rPr>
        <w:rFonts w:hint="default"/>
        <w:lang w:val="ru-RU" w:eastAsia="ru-RU" w:bidi="ru-RU"/>
      </w:rPr>
    </w:lvl>
    <w:lvl w:ilvl="8" w:tplc="737CB6AC">
      <w:numFmt w:val="bullet"/>
      <w:lvlText w:val="•"/>
      <w:lvlJc w:val="left"/>
      <w:pPr>
        <w:ind w:left="6936" w:hanging="279"/>
      </w:pPr>
      <w:rPr>
        <w:rFonts w:hint="default"/>
        <w:lang w:val="ru-RU" w:eastAsia="ru-RU" w:bidi="ru-RU"/>
      </w:rPr>
    </w:lvl>
  </w:abstractNum>
  <w:abstractNum w:abstractNumId="3">
    <w:nsid w:val="47514493"/>
    <w:multiLevelType w:val="multilevel"/>
    <w:tmpl w:val="1856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065B0"/>
    <w:multiLevelType w:val="multilevel"/>
    <w:tmpl w:val="D1A4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E686B"/>
    <w:multiLevelType w:val="multilevel"/>
    <w:tmpl w:val="3E00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642D9"/>
    <w:multiLevelType w:val="multilevel"/>
    <w:tmpl w:val="6AC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973D5"/>
    <w:multiLevelType w:val="multilevel"/>
    <w:tmpl w:val="1694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78"/>
    <w:rsid w:val="001B7EDB"/>
    <w:rsid w:val="00270BC9"/>
    <w:rsid w:val="00315BD3"/>
    <w:rsid w:val="00350337"/>
    <w:rsid w:val="004056DC"/>
    <w:rsid w:val="00490404"/>
    <w:rsid w:val="004F3B28"/>
    <w:rsid w:val="00502065"/>
    <w:rsid w:val="00717B9A"/>
    <w:rsid w:val="00737ACF"/>
    <w:rsid w:val="008F7DC0"/>
    <w:rsid w:val="00900BE5"/>
    <w:rsid w:val="00905E36"/>
    <w:rsid w:val="009330C3"/>
    <w:rsid w:val="009D4F0A"/>
    <w:rsid w:val="00A545C0"/>
    <w:rsid w:val="00B27078"/>
    <w:rsid w:val="00B94562"/>
    <w:rsid w:val="00D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1"/>
    <w:basedOn w:val="a"/>
    <w:rsid w:val="009330C3"/>
  </w:style>
  <w:style w:type="paragraph" w:styleId="a3">
    <w:name w:val="Normal (Web)"/>
    <w:basedOn w:val="a"/>
    <w:rsid w:val="00B2707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27078"/>
    <w:rPr>
      <w:b/>
      <w:bCs/>
    </w:rPr>
  </w:style>
  <w:style w:type="character" w:customStyle="1" w:styleId="apple-converted-space">
    <w:name w:val="apple-converted-space"/>
    <w:basedOn w:val="a0"/>
    <w:rsid w:val="00B27078"/>
  </w:style>
  <w:style w:type="table" w:styleId="a5">
    <w:name w:val="Table Grid"/>
    <w:basedOn w:val="a1"/>
    <w:rsid w:val="00B94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717B9A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717B9A"/>
    <w:rPr>
      <w:rFonts w:ascii="Calibri" w:eastAsia="Calibri" w:hAnsi="Calibri" w:cs="Calibri"/>
      <w:lang w:bidi="ru-RU"/>
    </w:rPr>
  </w:style>
  <w:style w:type="paragraph" w:customStyle="1" w:styleId="Heading4">
    <w:name w:val="Heading 4"/>
    <w:basedOn w:val="a"/>
    <w:uiPriority w:val="1"/>
    <w:qFormat/>
    <w:rsid w:val="00717B9A"/>
    <w:pPr>
      <w:widowControl w:val="0"/>
      <w:autoSpaceDE w:val="0"/>
      <w:autoSpaceDN w:val="0"/>
      <w:ind w:left="1584"/>
      <w:outlineLvl w:val="4"/>
    </w:pPr>
    <w:rPr>
      <w:rFonts w:ascii="Calibri" w:eastAsia="Calibri" w:hAnsi="Calibri" w:cs="Calibri"/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737ACF"/>
    <w:pPr>
      <w:widowControl w:val="0"/>
      <w:autoSpaceDE w:val="0"/>
      <w:autoSpaceDN w:val="0"/>
      <w:spacing w:before="1"/>
      <w:ind w:left="2037" w:hanging="278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Zver</cp:lastModifiedBy>
  <cp:revision>3</cp:revision>
  <cp:lastPrinted>2017-06-23T06:16:00Z</cp:lastPrinted>
  <dcterms:created xsi:type="dcterms:W3CDTF">2020-06-06T16:03:00Z</dcterms:created>
  <dcterms:modified xsi:type="dcterms:W3CDTF">2020-06-06T17:03:00Z</dcterms:modified>
</cp:coreProperties>
</file>