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F6" w:rsidRPr="006071A6" w:rsidRDefault="003014F6" w:rsidP="003014F6">
      <w:pPr>
        <w:spacing w:after="15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Практическая работа </w:t>
      </w:r>
    </w:p>
    <w:p w:rsidR="003014F6" w:rsidRPr="006071A6" w:rsidRDefault="003014F6" w:rsidP="003014F6">
      <w:pPr>
        <w:spacing w:after="15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1A6">
        <w:rPr>
          <w:rFonts w:ascii="Times New Roman" w:eastAsia="Calibri" w:hAnsi="Times New Roman" w:cs="Times New Roman"/>
          <w:b/>
          <w:sz w:val="28"/>
          <w:szCs w:val="28"/>
        </w:rPr>
        <w:t>По теме «Россия в современном мире»</w:t>
      </w:r>
    </w:p>
    <w:p w:rsidR="003014F6" w:rsidRPr="00415294" w:rsidRDefault="003014F6" w:rsidP="003014F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94">
        <w:rPr>
          <w:rFonts w:ascii="Times New Roman" w:eastAsia="Calibri" w:hAnsi="Times New Roman" w:cs="Times New Roman"/>
          <w:b/>
          <w:sz w:val="28"/>
          <w:szCs w:val="28"/>
        </w:rPr>
        <w:t>«Оценка современного геополитического и геоэк</w:t>
      </w:r>
      <w:r>
        <w:rPr>
          <w:rFonts w:ascii="Times New Roman" w:eastAsia="Calibri" w:hAnsi="Times New Roman" w:cs="Times New Roman"/>
          <w:b/>
          <w:sz w:val="28"/>
          <w:szCs w:val="28"/>
        </w:rPr>
        <w:t>ономического положения России»</w:t>
      </w:r>
    </w:p>
    <w:p w:rsidR="003014F6" w:rsidRPr="006071A6" w:rsidRDefault="003014F6" w:rsidP="003014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4F6" w:rsidRDefault="003014F6" w:rsidP="003014F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</w:p>
    <w:p w:rsidR="003014F6" w:rsidRDefault="003014F6" w:rsidP="003014F6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родолжать  обучать  студентов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ЭГП страны;</w:t>
      </w:r>
    </w:p>
    <w:p w:rsidR="003014F6" w:rsidRDefault="003014F6" w:rsidP="003014F6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положительные и отрицательные черты геополитического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геоэкономического положения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</w:t>
      </w:r>
      <w:proofErr w:type="gramEnd"/>
    </w:p>
    <w:p w:rsidR="003014F6" w:rsidRDefault="003014F6" w:rsidP="003014F6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навык оценки </w:t>
      </w:r>
      <w:r w:rsidRPr="0005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геополи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тического положения во времени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</w:t>
      </w:r>
      <w:proofErr w:type="gramEnd"/>
    </w:p>
    <w:p w:rsidR="003014F6" w:rsidRPr="000527A7" w:rsidRDefault="003014F6" w:rsidP="003014F6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подводить к пониманию </w:t>
      </w:r>
      <w:r w:rsidRPr="0005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тенденции развития.</w:t>
      </w:r>
    </w:p>
    <w:p w:rsidR="003014F6" w:rsidRDefault="003014F6" w:rsidP="003014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</w:t>
      </w: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14F6" w:rsidRDefault="003014F6" w:rsidP="003014F6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умений оценивать основные показатели  экономико-географической характеристики страны, используя различные источ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информации;</w:t>
      </w:r>
    </w:p>
    <w:p w:rsidR="003014F6" w:rsidRDefault="003014F6" w:rsidP="003014F6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</w:t>
      </w:r>
      <w:r w:rsidRPr="0047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работы с контурными картами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14F6" w:rsidRPr="00476B94" w:rsidRDefault="003014F6" w:rsidP="003014F6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формировать  навык  оформления и составления таблиц по полученной информации.</w:t>
      </w:r>
    </w:p>
    <w:p w:rsidR="003014F6" w:rsidRPr="006071A6" w:rsidRDefault="003014F6" w:rsidP="003014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014F6" w:rsidRPr="001731B2" w:rsidRDefault="003014F6" w:rsidP="003014F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 с </w:t>
      </w:r>
      <w:r w:rsidRPr="001731B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географически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7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17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14F6" w:rsidRPr="001731B2" w:rsidRDefault="003014F6" w:rsidP="003014F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контурные карты в соответствии тематическим с заданием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014F6" w:rsidRPr="00476B94" w:rsidRDefault="003014F6" w:rsidP="003014F6">
      <w:pPr>
        <w:pStyle w:val="a3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условные знаки при работе с контурными картами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едиными условными обозначениями.</w:t>
      </w:r>
    </w:p>
    <w:p w:rsidR="003014F6" w:rsidRPr="006071A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</w:t>
      </w: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часа</w:t>
      </w:r>
    </w:p>
    <w:p w:rsidR="003014F6" w:rsidRPr="006071A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</w:p>
    <w:p w:rsidR="003014F6" w:rsidRPr="006071A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1.Литература: </w:t>
      </w:r>
      <w:proofErr w:type="spellStart"/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География 10</w:t>
      </w: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М.: Просвещение. 2016.</w:t>
      </w:r>
    </w:p>
    <w:p w:rsidR="003014F6" w:rsidRPr="006071A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Атлас. География.10 класс. М.: Дрофа.2016.</w:t>
      </w:r>
    </w:p>
    <w:p w:rsidR="003014F6" w:rsidRPr="006071A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3.Рабочая тетрадь по дисциплине «География»</w:t>
      </w:r>
    </w:p>
    <w:p w:rsidR="003014F6" w:rsidRPr="006071A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Справочные и статистические материалы.</w:t>
      </w:r>
    </w:p>
    <w:p w:rsidR="003014F6" w:rsidRPr="006071A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ТСО: компьютер, мультимедийное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4F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 №1</w:t>
      </w: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Политическая и экономическая оценка государственных границ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Особенности  физико-географического положения.</w:t>
      </w:r>
    </w:p>
    <w:p w:rsidR="003014F6" w:rsidRDefault="003014F6" w:rsidP="003014F6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 -   ______     государство  мира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рупнейшее)</w:t>
      </w:r>
    </w:p>
    <w:p w:rsidR="003014F6" w:rsidRDefault="003014F6" w:rsidP="003014F6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Россия расположена в    _______      частях  света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двух).</w:t>
      </w:r>
    </w:p>
    <w:p w:rsidR="003014F6" w:rsidRDefault="003014F6" w:rsidP="003014F6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Россия омывается водами   _________ океанов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трех).</w:t>
      </w:r>
    </w:p>
    <w:p w:rsidR="003014F6" w:rsidRDefault="003014F6" w:rsidP="003014F6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Россия  --- страна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северная).</w:t>
      </w:r>
    </w:p>
    <w:p w:rsidR="003014F6" w:rsidRPr="00D27373" w:rsidRDefault="003014F6" w:rsidP="003014F6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Крайние точки России: ( Установи соответствие)</w:t>
      </w:r>
    </w:p>
    <w:p w:rsidR="003014F6" w:rsidRDefault="003014F6" w:rsidP="003014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0234" cy="1697916"/>
            <wp:effectExtent l="0" t="0" r="0" b="0"/>
            <wp:docPr id="1" name="Рисунок 1" descr="http://uslide.ru/images/4/11078/389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lide.ru/images/4/11078/389/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99" cy="16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F6" w:rsidRDefault="003014F6" w:rsidP="003014F6">
      <w:pPr>
        <w:shd w:val="clear" w:color="auto" w:fill="FFFFFF"/>
        <w:spacing w:after="150" w:line="240" w:lineRule="auto"/>
        <w:rPr>
          <w:noProof/>
          <w:lang w:eastAsia="ru-RU"/>
        </w:rPr>
      </w:pPr>
    </w:p>
    <w:p w:rsidR="003014F6" w:rsidRPr="00D27373" w:rsidRDefault="003014F6" w:rsidP="003014F6">
      <w:pPr>
        <w:shd w:val="clear" w:color="auto" w:fill="FFFFFF"/>
        <w:spacing w:after="150" w:line="240" w:lineRule="auto"/>
        <w:rPr>
          <w:noProof/>
          <w:sz w:val="24"/>
          <w:szCs w:val="24"/>
          <w:lang w:eastAsia="ru-RU"/>
        </w:rPr>
      </w:pPr>
      <w:r w:rsidRPr="00D27373">
        <w:rPr>
          <w:noProof/>
          <w:sz w:val="24"/>
          <w:szCs w:val="24"/>
          <w:lang w:eastAsia="ru-RU"/>
        </w:rPr>
        <w:t>Правильный ответ: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На Севере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Мыс Флигели на острове Рудольфа,</w:t>
            </w:r>
          </w:p>
          <w:p w:rsidR="003014F6" w:rsidRDefault="003014F6" w:rsidP="0093103B">
            <w:pPr>
              <w:spacing w:after="15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Мыс  Челюскин, остров Ратманова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На Востоке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Мыс Дежнева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На Западе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На Балтийской косе ( Песчаная коса)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На Юге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 юго-западу от горы  Базардюзю</w:t>
            </w:r>
          </w:p>
        </w:tc>
      </w:tr>
    </w:tbl>
    <w:p w:rsidR="003014F6" w:rsidRDefault="003014F6" w:rsidP="003014F6">
      <w:pPr>
        <w:shd w:val="clear" w:color="auto" w:fill="FFFFFF"/>
        <w:spacing w:after="15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Геополитическое положение России определяется тремя факторами, возникшими  в период 1980-1990 г.г. Это: распад Советского Союза,  окончания противостояния  двух систем – капиталистической и социалистической, последствия экономических реформ.</w:t>
      </w:r>
    </w:p>
    <w:p w:rsidR="003014F6" w:rsidRDefault="003014F6" w:rsidP="003014F6">
      <w:pPr>
        <w:shd w:val="clear" w:color="auto" w:fill="FFFFFF"/>
        <w:spacing w:after="150" w:line="240" w:lineRule="auto"/>
        <w:rPr>
          <w:b/>
          <w:noProof/>
          <w:sz w:val="24"/>
          <w:szCs w:val="24"/>
          <w:lang w:eastAsia="ru-RU"/>
        </w:rPr>
      </w:pPr>
      <w:r w:rsidRPr="00DE7B40">
        <w:rPr>
          <w:b/>
          <w:noProof/>
          <w:sz w:val="24"/>
          <w:szCs w:val="24"/>
          <w:lang w:eastAsia="ru-RU"/>
        </w:rPr>
        <w:t>Положение России на стыке Европы и Азии сыграло огромную  и важнейшую роль</w:t>
      </w:r>
    </w:p>
    <w:p w:rsidR="003014F6" w:rsidRPr="00DE7B40" w:rsidRDefault="003014F6" w:rsidP="003014F6">
      <w:pPr>
        <w:shd w:val="clear" w:color="auto" w:fill="FFFFFF"/>
        <w:spacing w:after="150" w:line="240" w:lineRule="auto"/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( евразийская держава)</w:t>
      </w:r>
      <w:r w:rsidRPr="00DE7B40">
        <w:rPr>
          <w:b/>
          <w:noProof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Общая протяжённость границ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60932 км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Страны соседи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16)- самое большое количество государств- соседей.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определен статус в Международном праве  Северной Осетии и Абхазии.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Дружественные отношения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D27B0">
              <w:rPr>
                <w:rFonts w:ascii="Arial" w:hAnsi="Arial" w:cs="Arial"/>
                <w:color w:val="000000"/>
                <w:shd w:val="clear" w:color="auto" w:fill="FFFFFF"/>
              </w:rPr>
              <w:t>Беларусь, Китай, Казахстан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Нейтральные  отношения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Норвегия, Финляндия, Азербайджан, Монголия, КНДР, 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Напряженные отношения и неоднозначные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D27B0">
              <w:rPr>
                <w:rFonts w:ascii="Arial" w:hAnsi="Arial" w:cs="Arial"/>
                <w:color w:val="000000"/>
                <w:shd w:val="clear" w:color="auto" w:fill="FFFFFF"/>
              </w:rPr>
              <w:t>Груз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ия, Украина, страны Балтии, США, Польша</w:t>
            </w:r>
          </w:p>
        </w:tc>
      </w:tr>
    </w:tbl>
    <w:p w:rsidR="003014F6" w:rsidRPr="00791988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27B0">
        <w:rPr>
          <w:rFonts w:ascii="Arial" w:hAnsi="Arial" w:cs="Arial"/>
          <w:color w:val="000000"/>
          <w:shd w:val="clear" w:color="auto" w:fill="FFFFFF"/>
        </w:rPr>
        <w:t>Значительные проблемы существуют в плане разграничения территориальных вод в Черном море между российской и грузинской стороной. Не может "поделить" со своими соседями Россия и шельф Каспийского моря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3014F6" w:rsidRPr="006071A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Определение природно-ресурсного потенциала России.</w:t>
      </w:r>
    </w:p>
    <w:p w:rsidR="003014F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.Используя карты атласа,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составьте таблицу, характеризующую основные самые большие запасы  природных ресурсов России. Сделайте вывод о значении регионов.</w:t>
      </w:r>
    </w:p>
    <w:p w:rsidR="003014F6" w:rsidRDefault="003014F6" w:rsidP="003014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России по разведенным запасам 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России по  добыче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Газа -35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Газа-1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каменный уголь)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Нефти-10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Нефти-2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Угля-12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Угля-6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Платина -12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Алмазы -30</w:t>
            </w:r>
          </w:p>
        </w:tc>
      </w:tr>
    </w:tbl>
    <w:p w:rsidR="003014F6" w:rsidRPr="006071A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4F6" w:rsidRPr="000527A7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 №3</w:t>
      </w:r>
      <w:r w:rsidRPr="00607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роли России в производстве важней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видов мировой  промышленности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3014F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Составьте таблицу, указав данные районы.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 района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Его специализация </w:t>
            </w:r>
          </w:p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 отрасли промышленности)</w:t>
            </w: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Центральный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Поволжье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Северо-Западный район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Северный Кавказ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Дальний Восток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14F6" w:rsidTr="0093103B">
        <w:tc>
          <w:tcPr>
            <w:tcW w:w="4785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Регионы Западной и Восточной Сибири</w:t>
            </w:r>
          </w:p>
        </w:tc>
        <w:tc>
          <w:tcPr>
            <w:tcW w:w="4786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3014F6" w:rsidRPr="006071A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14F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7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Сделайте вывод о развитии и специализации промышленности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России.</w:t>
      </w:r>
    </w:p>
    <w:p w:rsidR="003014F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09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Задание № 4</w:t>
      </w:r>
    </w:p>
    <w:p w:rsidR="003014F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вами  таблица, характеризующая военный потенциал России.</w:t>
      </w:r>
    </w:p>
    <w:p w:rsidR="003014F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Сделайте анализ полученных данных и прогноз на будущее.</w:t>
      </w:r>
    </w:p>
    <w:p w:rsidR="003014F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Военный потенциал России, США, Китая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2005 г.)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14F6" w:rsidTr="0093103B">
        <w:tc>
          <w:tcPr>
            <w:tcW w:w="2392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</w:t>
            </w:r>
          </w:p>
        </w:tc>
      </w:tr>
      <w:tr w:rsidR="003014F6" w:rsidTr="0093103B">
        <w:tc>
          <w:tcPr>
            <w:tcW w:w="2392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 человек, занятых в вооруженных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силах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чел.)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2,1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3014F6" w:rsidTr="0093103B">
        <w:tc>
          <w:tcPr>
            <w:tcW w:w="2392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Расходы на военное обеспечение</w:t>
            </w:r>
          </w:p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в млн. $ США)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3014F6" w:rsidTr="0093103B">
        <w:tc>
          <w:tcPr>
            <w:tcW w:w="2392" w:type="dxa"/>
          </w:tcPr>
          <w:p w:rsidR="003014F6" w:rsidRDefault="003014F6" w:rsidP="0093103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 мире по экспорту  вооружения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3014F6" w:rsidRDefault="003014F6" w:rsidP="0093103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первой десятке</w:t>
            </w:r>
          </w:p>
        </w:tc>
      </w:tr>
    </w:tbl>
    <w:p w:rsidR="003014F6" w:rsidRPr="00140927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4F6" w:rsidRDefault="003014F6" w:rsidP="003014F6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Вывод: </w:t>
      </w:r>
      <w:r>
        <w:rPr>
          <w:rFonts w:ascii="Times New Roman" w:eastAsia="Calibri" w:hAnsi="Times New Roman" w:cs="Times New Roman"/>
          <w:sz w:val="28"/>
          <w:szCs w:val="28"/>
        </w:rPr>
        <w:t>Россия один из мировых лидеров по производству и экспорту оружия.</w:t>
      </w:r>
    </w:p>
    <w:p w:rsidR="003014F6" w:rsidRDefault="003014F6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409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№ 5</w:t>
      </w:r>
      <w:r w:rsidRPr="00140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Перед вами схема важнейших геополитических интересов России. Дайте объяснение этих процессов.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Какой регион имеет в настоящее время наиболее важное значение? Какой регион можно наззвать «лидером 21 века»?</w:t>
      </w:r>
    </w:p>
    <w:p w:rsidR="003014F6" w:rsidRDefault="00364AAB" w:rsidP="003014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37" o:spid="_x0000_s1026" type="#_x0000_t32" style="position:absolute;margin-left:111.1pt;margin-top:108pt;width:124.15pt;height:34.7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036" o:spid="_x0000_s1029" type="#_x0000_t32" style="position:absolute;margin-left:183.9pt;margin-top:173.4pt;width:51.3pt;height:1.6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035" o:spid="_x0000_s1028" type="#_x0000_t32" style="position:absolute;margin-left:225.3pt;margin-top:108pt;width:32.3pt;height:40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" strokecolor="#4a7ebb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1034" o:spid="_x0000_s1027" type="#_x0000_t32" style="position:absolute;margin-left:284.9pt;margin-top:108pt;width:53.8pt;height:40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" strokecolor="#4a7ebb">
            <v:stroke endarrow="open"/>
          </v:shape>
        </w:pict>
      </w:r>
      <w:r w:rsidR="003014F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014F6" w:rsidRDefault="003014F6" w:rsidP="003014F6">
      <w:pPr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Завершите работу, дав Вашу оценку значению России  на мировой арене.</w:t>
      </w:r>
    </w:p>
    <w:p w:rsidR="003014F6" w:rsidRDefault="003014F6" w:rsidP="003014F6">
      <w:pPr>
        <w:pStyle w:val="a3"/>
        <w:numPr>
          <w:ilvl w:val="0"/>
          <w:numId w:val="5"/>
        </w:numPr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Главным фактором геополитического положения России в 20 веке было (предполагаемый ответ)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завершение создания многонациональной империи от Балтики до Аляски, от Северного Ледовитого океана до Памира)</w:t>
      </w:r>
    </w:p>
    <w:p w:rsidR="00FD19B2" w:rsidRDefault="003014F6" w:rsidP="00515E37">
      <w:pPr>
        <w:pStyle w:val="a3"/>
        <w:numPr>
          <w:ilvl w:val="0"/>
          <w:numId w:val="5"/>
        </w:numPr>
        <w:spacing w:after="150" w:line="240" w:lineRule="auto"/>
      </w:pPr>
      <w:r w:rsidRPr="00515E37">
        <w:rPr>
          <w:rFonts w:ascii="Times New Roman" w:eastAsia="Calibri" w:hAnsi="Times New Roman" w:cs="Times New Roman"/>
          <w:sz w:val="28"/>
          <w:szCs w:val="28"/>
        </w:rPr>
        <w:t xml:space="preserve"> В 21 веке-это </w:t>
      </w:r>
      <w:proofErr w:type="gramStart"/>
      <w:r w:rsidRPr="00515E3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15E37">
        <w:rPr>
          <w:rFonts w:ascii="Times New Roman" w:eastAsia="Calibri" w:hAnsi="Times New Roman" w:cs="Times New Roman"/>
          <w:sz w:val="28"/>
          <w:szCs w:val="28"/>
        </w:rPr>
        <w:t>предполагаемый ответ): внешняя политика, политические, военно-стратегические, экономические и географические связи, основанные на  географическом положении госу</w:t>
      </w:r>
      <w:bookmarkStart w:id="0" w:name="_GoBack"/>
      <w:bookmarkEnd w:id="0"/>
      <w:r w:rsidRPr="00515E37">
        <w:rPr>
          <w:rFonts w:ascii="Times New Roman" w:eastAsia="Calibri" w:hAnsi="Times New Roman" w:cs="Times New Roman"/>
          <w:sz w:val="28"/>
          <w:szCs w:val="28"/>
        </w:rPr>
        <w:t>дарства.</w:t>
      </w:r>
    </w:p>
    <w:sectPr w:rsidR="00FD19B2" w:rsidSect="0036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6BC"/>
    <w:multiLevelType w:val="hybridMultilevel"/>
    <w:tmpl w:val="2C2603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4A26E0"/>
    <w:multiLevelType w:val="hybridMultilevel"/>
    <w:tmpl w:val="C85287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E093C"/>
    <w:multiLevelType w:val="hybridMultilevel"/>
    <w:tmpl w:val="DFEC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A59B1"/>
    <w:multiLevelType w:val="hybridMultilevel"/>
    <w:tmpl w:val="5358F1E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9A26352"/>
    <w:multiLevelType w:val="multilevel"/>
    <w:tmpl w:val="7092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16"/>
    <w:rsid w:val="000C2816"/>
    <w:rsid w:val="003014F6"/>
    <w:rsid w:val="00364AAB"/>
    <w:rsid w:val="00515E37"/>
    <w:rsid w:val="00531D95"/>
    <w:rsid w:val="00FD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37"/>
        <o:r id="V:Rule2" type="connector" idref="#Прямая со стрелкой 1036"/>
        <o:r id="V:Rule3" type="connector" idref="#Прямая со стрелкой 1035"/>
        <o:r id="V:Rule4" type="connector" idref="#Прямая со стрелкой 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F6"/>
    <w:pPr>
      <w:ind w:left="720"/>
      <w:contextualSpacing/>
    </w:pPr>
  </w:style>
  <w:style w:type="table" w:styleId="a4">
    <w:name w:val="Table Grid"/>
    <w:basedOn w:val="a1"/>
    <w:uiPriority w:val="59"/>
    <w:rsid w:val="0030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F6"/>
    <w:pPr>
      <w:ind w:left="720"/>
      <w:contextualSpacing/>
    </w:pPr>
  </w:style>
  <w:style w:type="table" w:styleId="a4">
    <w:name w:val="Table Grid"/>
    <w:basedOn w:val="a1"/>
    <w:uiPriority w:val="59"/>
    <w:rsid w:val="0030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62AA0C-5D6E-47C2-A21A-B562FF6A513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7F434A4-5CC5-43AD-A729-89F18A7DBEE2}">
      <dgm:prSet phldrT="[Текст]"/>
      <dgm:spPr>
        <a:xfrm>
          <a:off x="0" y="485774"/>
          <a:ext cx="1714499" cy="10287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Страны СНГ</a:t>
          </a:r>
        </a:p>
      </dgm:t>
    </dgm:pt>
    <dgm:pt modelId="{275A7D21-3249-418C-9CBD-AA8F501718DD}" type="parTrans" cxnId="{C1B508FA-F964-4E92-8F39-F59A055E5FBE}">
      <dgm:prSet/>
      <dgm:spPr/>
      <dgm:t>
        <a:bodyPr/>
        <a:lstStyle/>
        <a:p>
          <a:endParaRPr lang="ru-RU"/>
        </a:p>
      </dgm:t>
    </dgm:pt>
    <dgm:pt modelId="{D9A5BDFD-3C8B-4BF8-9BA9-F40AD12E5999}" type="sibTrans" cxnId="{C1B508FA-F964-4E92-8F39-F59A055E5FBE}">
      <dgm:prSet/>
      <dgm:spPr/>
      <dgm:t>
        <a:bodyPr/>
        <a:lstStyle/>
        <a:p>
          <a:endParaRPr lang="ru-RU"/>
        </a:p>
      </dgm:t>
    </dgm:pt>
    <dgm:pt modelId="{624F70D3-AB54-44F1-B654-D58603199B8A}">
      <dgm:prSet phldrT="[Текст]"/>
      <dgm:spPr>
        <a:xfrm>
          <a:off x="1885950" y="485774"/>
          <a:ext cx="1714499" cy="10287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Азиатско-Тихоокеанский регион</a:t>
          </a:r>
        </a:p>
      </dgm:t>
    </dgm:pt>
    <dgm:pt modelId="{87CB0705-05C1-4A85-BFB8-448E68C42676}" type="parTrans" cxnId="{1C621110-5A92-440D-9A12-BB612A53B785}">
      <dgm:prSet/>
      <dgm:spPr/>
      <dgm:t>
        <a:bodyPr/>
        <a:lstStyle/>
        <a:p>
          <a:endParaRPr lang="ru-RU"/>
        </a:p>
      </dgm:t>
    </dgm:pt>
    <dgm:pt modelId="{83BB446B-0948-415F-B7E9-E795707A5B1B}" type="sibTrans" cxnId="{1C621110-5A92-440D-9A12-BB612A53B785}">
      <dgm:prSet/>
      <dgm:spPr/>
      <dgm:t>
        <a:bodyPr/>
        <a:lstStyle/>
        <a:p>
          <a:endParaRPr lang="ru-RU"/>
        </a:p>
      </dgm:t>
    </dgm:pt>
    <dgm:pt modelId="{548BAA3B-0A46-4506-A3EA-6B6888918527}">
      <dgm:prSet phldrT="[Текст]"/>
      <dgm:spPr>
        <a:xfrm>
          <a:off x="3771900" y="485774"/>
          <a:ext cx="1714499" cy="10287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Европейский регион</a:t>
          </a:r>
        </a:p>
      </dgm:t>
    </dgm:pt>
    <dgm:pt modelId="{2C26B744-2A0E-4428-AEAF-5F96C666F1CA}" type="parTrans" cxnId="{367EF6A5-F16A-4CF8-8D02-BAD049B72D8E}">
      <dgm:prSet/>
      <dgm:spPr/>
      <dgm:t>
        <a:bodyPr/>
        <a:lstStyle/>
        <a:p>
          <a:endParaRPr lang="ru-RU"/>
        </a:p>
      </dgm:t>
    </dgm:pt>
    <dgm:pt modelId="{B7917DEC-C1E9-4D35-889D-8CA92868B836}" type="sibTrans" cxnId="{367EF6A5-F16A-4CF8-8D02-BAD049B72D8E}">
      <dgm:prSet/>
      <dgm:spPr/>
      <dgm:t>
        <a:bodyPr/>
        <a:lstStyle/>
        <a:p>
          <a:endParaRPr lang="ru-RU"/>
        </a:p>
      </dgm:t>
    </dgm:pt>
    <dgm:pt modelId="{6FCEAC9C-1106-456A-BFAA-24752DE65BCF}">
      <dgm:prSet phldrT="[Текст]"/>
      <dgm:spPr>
        <a:xfrm>
          <a:off x="942975" y="1685925"/>
          <a:ext cx="1714499" cy="10287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Черноморский, Балтийский и Каспийский морские бассейны</a:t>
          </a:r>
        </a:p>
      </dgm:t>
    </dgm:pt>
    <dgm:pt modelId="{B696FFDA-63C2-476A-9583-4AF3CD160A0B}" type="parTrans" cxnId="{B2B2049A-1886-410E-930F-3B5095D7D1EB}">
      <dgm:prSet/>
      <dgm:spPr/>
      <dgm:t>
        <a:bodyPr/>
        <a:lstStyle/>
        <a:p>
          <a:endParaRPr lang="ru-RU"/>
        </a:p>
      </dgm:t>
    </dgm:pt>
    <dgm:pt modelId="{6BF01E2A-F03C-4CB9-AA85-4907E673E3C4}" type="sibTrans" cxnId="{B2B2049A-1886-410E-930F-3B5095D7D1EB}">
      <dgm:prSet/>
      <dgm:spPr/>
      <dgm:t>
        <a:bodyPr/>
        <a:lstStyle/>
        <a:p>
          <a:endParaRPr lang="ru-RU"/>
        </a:p>
      </dgm:t>
    </dgm:pt>
    <dgm:pt modelId="{9F12C3DC-6D44-47CD-A1D1-23969BE0BCFF}">
      <dgm:prSet phldrT="[Текст]"/>
      <dgm:spPr>
        <a:xfrm>
          <a:off x="2828924" y="1685925"/>
          <a:ext cx="1714499" cy="10287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Сферы интересов России</a:t>
          </a:r>
        </a:p>
      </dgm:t>
    </dgm:pt>
    <dgm:pt modelId="{B6F5B17C-D546-45D4-8733-0B230DA99871}" type="parTrans" cxnId="{45EE355F-3BCF-460B-8AEE-A5FA74DC22CA}">
      <dgm:prSet/>
      <dgm:spPr/>
      <dgm:t>
        <a:bodyPr/>
        <a:lstStyle/>
        <a:p>
          <a:endParaRPr lang="ru-RU"/>
        </a:p>
      </dgm:t>
    </dgm:pt>
    <dgm:pt modelId="{AC94072B-3089-4755-B2E7-E93B86FB0C8E}" type="sibTrans" cxnId="{45EE355F-3BCF-460B-8AEE-A5FA74DC22CA}">
      <dgm:prSet/>
      <dgm:spPr/>
      <dgm:t>
        <a:bodyPr/>
        <a:lstStyle/>
        <a:p>
          <a:endParaRPr lang="ru-RU"/>
        </a:p>
      </dgm:t>
    </dgm:pt>
    <dgm:pt modelId="{2381EA38-730C-45EE-9E18-8256599614FE}" type="pres">
      <dgm:prSet presAssocID="{0462AA0C-5D6E-47C2-A21A-B562FF6A513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E2B582-62B5-4CF9-BCF2-7C311EE198B5}" type="pres">
      <dgm:prSet presAssocID="{37F434A4-5CC5-43AD-A729-89F18A7DBEE2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0E569C9-CFE2-4515-BCC0-A674E9FCC752}" type="pres">
      <dgm:prSet presAssocID="{D9A5BDFD-3C8B-4BF8-9BA9-F40AD12E5999}" presName="sibTrans" presStyleCnt="0"/>
      <dgm:spPr/>
    </dgm:pt>
    <dgm:pt modelId="{D1186974-6093-4DBA-83BB-B20C9520BC31}" type="pres">
      <dgm:prSet presAssocID="{624F70D3-AB54-44F1-B654-D58603199B8A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F8A7C2E-2E55-45C9-992D-CB8853C77363}" type="pres">
      <dgm:prSet presAssocID="{83BB446B-0948-415F-B7E9-E795707A5B1B}" presName="sibTrans" presStyleCnt="0"/>
      <dgm:spPr/>
    </dgm:pt>
    <dgm:pt modelId="{97324164-869E-4D05-969A-F3C8FD22AF7D}" type="pres">
      <dgm:prSet presAssocID="{548BAA3B-0A46-4506-A3EA-6B688891852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2AE5EE5-DFF3-4C35-83E5-3D29AECBE453}" type="pres">
      <dgm:prSet presAssocID="{B7917DEC-C1E9-4D35-889D-8CA92868B836}" presName="sibTrans" presStyleCnt="0"/>
      <dgm:spPr/>
    </dgm:pt>
    <dgm:pt modelId="{1EA5CA5E-5210-4017-99BC-3FBDFDA8FD57}" type="pres">
      <dgm:prSet presAssocID="{6FCEAC9C-1106-456A-BFAA-24752DE65BCF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07AFC9C-411D-4DF6-8B26-678E3D62C3CC}" type="pres">
      <dgm:prSet presAssocID="{6BF01E2A-F03C-4CB9-AA85-4907E673E3C4}" presName="sibTrans" presStyleCnt="0"/>
      <dgm:spPr/>
    </dgm:pt>
    <dgm:pt modelId="{EDA7813A-229A-438F-80A5-AE0287830E1E}" type="pres">
      <dgm:prSet presAssocID="{9F12C3DC-6D44-47CD-A1D1-23969BE0BCFF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1C621110-5A92-440D-9A12-BB612A53B785}" srcId="{0462AA0C-5D6E-47C2-A21A-B562FF6A513C}" destId="{624F70D3-AB54-44F1-B654-D58603199B8A}" srcOrd="1" destOrd="0" parTransId="{87CB0705-05C1-4A85-BFB8-448E68C42676}" sibTransId="{83BB446B-0948-415F-B7E9-E795707A5B1B}"/>
    <dgm:cxn modelId="{8B9B8E85-E8F4-4771-A1E7-0EDC72E3D46B}" type="presOf" srcId="{0462AA0C-5D6E-47C2-A21A-B562FF6A513C}" destId="{2381EA38-730C-45EE-9E18-8256599614FE}" srcOrd="0" destOrd="0" presId="urn:microsoft.com/office/officeart/2005/8/layout/default#1"/>
    <dgm:cxn modelId="{45EE355F-3BCF-460B-8AEE-A5FA74DC22CA}" srcId="{0462AA0C-5D6E-47C2-A21A-B562FF6A513C}" destId="{9F12C3DC-6D44-47CD-A1D1-23969BE0BCFF}" srcOrd="4" destOrd="0" parTransId="{B6F5B17C-D546-45D4-8733-0B230DA99871}" sibTransId="{AC94072B-3089-4755-B2E7-E93B86FB0C8E}"/>
    <dgm:cxn modelId="{0413CA9B-7D77-4579-9225-CC329AEDC002}" type="presOf" srcId="{37F434A4-5CC5-43AD-A729-89F18A7DBEE2}" destId="{03E2B582-62B5-4CF9-BCF2-7C311EE198B5}" srcOrd="0" destOrd="0" presId="urn:microsoft.com/office/officeart/2005/8/layout/default#1"/>
    <dgm:cxn modelId="{C1B508FA-F964-4E92-8F39-F59A055E5FBE}" srcId="{0462AA0C-5D6E-47C2-A21A-B562FF6A513C}" destId="{37F434A4-5CC5-43AD-A729-89F18A7DBEE2}" srcOrd="0" destOrd="0" parTransId="{275A7D21-3249-418C-9CBD-AA8F501718DD}" sibTransId="{D9A5BDFD-3C8B-4BF8-9BA9-F40AD12E5999}"/>
    <dgm:cxn modelId="{867EC99B-62B7-466B-8688-85D0FD6B4610}" type="presOf" srcId="{9F12C3DC-6D44-47CD-A1D1-23969BE0BCFF}" destId="{EDA7813A-229A-438F-80A5-AE0287830E1E}" srcOrd="0" destOrd="0" presId="urn:microsoft.com/office/officeart/2005/8/layout/default#1"/>
    <dgm:cxn modelId="{B2B2049A-1886-410E-930F-3B5095D7D1EB}" srcId="{0462AA0C-5D6E-47C2-A21A-B562FF6A513C}" destId="{6FCEAC9C-1106-456A-BFAA-24752DE65BCF}" srcOrd="3" destOrd="0" parTransId="{B696FFDA-63C2-476A-9583-4AF3CD160A0B}" sibTransId="{6BF01E2A-F03C-4CB9-AA85-4907E673E3C4}"/>
    <dgm:cxn modelId="{E7E8FEF9-3CB0-4E81-9385-7EFC823A4E3F}" type="presOf" srcId="{548BAA3B-0A46-4506-A3EA-6B6888918527}" destId="{97324164-869E-4D05-969A-F3C8FD22AF7D}" srcOrd="0" destOrd="0" presId="urn:microsoft.com/office/officeart/2005/8/layout/default#1"/>
    <dgm:cxn modelId="{367EF6A5-F16A-4CF8-8D02-BAD049B72D8E}" srcId="{0462AA0C-5D6E-47C2-A21A-B562FF6A513C}" destId="{548BAA3B-0A46-4506-A3EA-6B6888918527}" srcOrd="2" destOrd="0" parTransId="{2C26B744-2A0E-4428-AEAF-5F96C666F1CA}" sibTransId="{B7917DEC-C1E9-4D35-889D-8CA92868B836}"/>
    <dgm:cxn modelId="{BD36DBEF-FB78-4EBD-95A1-E6E00F3A8866}" type="presOf" srcId="{6FCEAC9C-1106-456A-BFAA-24752DE65BCF}" destId="{1EA5CA5E-5210-4017-99BC-3FBDFDA8FD57}" srcOrd="0" destOrd="0" presId="urn:microsoft.com/office/officeart/2005/8/layout/default#1"/>
    <dgm:cxn modelId="{E482DA17-E81A-49C4-A0F5-8014A98CA4F9}" type="presOf" srcId="{624F70D3-AB54-44F1-B654-D58603199B8A}" destId="{D1186974-6093-4DBA-83BB-B20C9520BC31}" srcOrd="0" destOrd="0" presId="urn:microsoft.com/office/officeart/2005/8/layout/default#1"/>
    <dgm:cxn modelId="{E6BE2543-5CE1-4633-8BA7-1616523584FF}" type="presParOf" srcId="{2381EA38-730C-45EE-9E18-8256599614FE}" destId="{03E2B582-62B5-4CF9-BCF2-7C311EE198B5}" srcOrd="0" destOrd="0" presId="urn:microsoft.com/office/officeart/2005/8/layout/default#1"/>
    <dgm:cxn modelId="{6F3A8FCA-F533-456D-9A55-2180B1CCCF5F}" type="presParOf" srcId="{2381EA38-730C-45EE-9E18-8256599614FE}" destId="{90E569C9-CFE2-4515-BCC0-A674E9FCC752}" srcOrd="1" destOrd="0" presId="urn:microsoft.com/office/officeart/2005/8/layout/default#1"/>
    <dgm:cxn modelId="{45B65FE8-73E9-46CF-B241-D14BBD047F7B}" type="presParOf" srcId="{2381EA38-730C-45EE-9E18-8256599614FE}" destId="{D1186974-6093-4DBA-83BB-B20C9520BC31}" srcOrd="2" destOrd="0" presId="urn:microsoft.com/office/officeart/2005/8/layout/default#1"/>
    <dgm:cxn modelId="{0C5D3E4D-61B3-46BA-ADA0-7F4510B60DAD}" type="presParOf" srcId="{2381EA38-730C-45EE-9E18-8256599614FE}" destId="{EF8A7C2E-2E55-45C9-992D-CB8853C77363}" srcOrd="3" destOrd="0" presId="urn:microsoft.com/office/officeart/2005/8/layout/default#1"/>
    <dgm:cxn modelId="{9D6642FA-85A4-4155-A840-D1B218F747B7}" type="presParOf" srcId="{2381EA38-730C-45EE-9E18-8256599614FE}" destId="{97324164-869E-4D05-969A-F3C8FD22AF7D}" srcOrd="4" destOrd="0" presId="urn:microsoft.com/office/officeart/2005/8/layout/default#1"/>
    <dgm:cxn modelId="{C43B6957-CAD0-4660-B904-E506D9B4450A}" type="presParOf" srcId="{2381EA38-730C-45EE-9E18-8256599614FE}" destId="{C2AE5EE5-DFF3-4C35-83E5-3D29AECBE453}" srcOrd="5" destOrd="0" presId="urn:microsoft.com/office/officeart/2005/8/layout/default#1"/>
    <dgm:cxn modelId="{05317D8E-4E47-49B1-9971-36454142FF4D}" type="presParOf" srcId="{2381EA38-730C-45EE-9E18-8256599614FE}" destId="{1EA5CA5E-5210-4017-99BC-3FBDFDA8FD57}" srcOrd="6" destOrd="0" presId="urn:microsoft.com/office/officeart/2005/8/layout/default#1"/>
    <dgm:cxn modelId="{72E5E501-8EE9-4953-9113-08E2395EE193}" type="presParOf" srcId="{2381EA38-730C-45EE-9E18-8256599614FE}" destId="{507AFC9C-411D-4DF6-8B26-678E3D62C3CC}" srcOrd="7" destOrd="0" presId="urn:microsoft.com/office/officeart/2005/8/layout/default#1"/>
    <dgm:cxn modelId="{B275C7A3-E5B5-4687-A1DA-FBA1A01B51D7}" type="presParOf" srcId="{2381EA38-730C-45EE-9E18-8256599614FE}" destId="{EDA7813A-229A-438F-80A5-AE0287830E1E}" srcOrd="8" destOrd="0" presId="urn:microsoft.com/office/officeart/2005/8/layout/default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E2B582-62B5-4CF9-BCF2-7C311EE198B5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Страны СНГ</a:t>
          </a:r>
        </a:p>
      </dsp:txBody>
      <dsp:txXfrm>
        <a:off x="0" y="485774"/>
        <a:ext cx="1714499" cy="1028700"/>
      </dsp:txXfrm>
    </dsp:sp>
    <dsp:sp modelId="{D1186974-6093-4DBA-83BB-B20C9520BC31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Азиатско-Тихоокеанский регион</a:t>
          </a:r>
        </a:p>
      </dsp:txBody>
      <dsp:txXfrm>
        <a:off x="1885950" y="485774"/>
        <a:ext cx="1714499" cy="1028700"/>
      </dsp:txXfrm>
    </dsp:sp>
    <dsp:sp modelId="{97324164-869E-4D05-969A-F3C8FD22AF7D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Европейский регион</a:t>
          </a:r>
        </a:p>
      </dsp:txBody>
      <dsp:txXfrm>
        <a:off x="3771900" y="485774"/>
        <a:ext cx="1714499" cy="1028700"/>
      </dsp:txXfrm>
    </dsp:sp>
    <dsp:sp modelId="{1EA5CA5E-5210-4017-99BC-3FBDFDA8FD57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Черноморский, Балтийский и Каспийский морские бассейны</a:t>
          </a:r>
        </a:p>
      </dsp:txBody>
      <dsp:txXfrm>
        <a:off x="942975" y="1685925"/>
        <a:ext cx="1714499" cy="1028700"/>
      </dsp:txXfrm>
    </dsp:sp>
    <dsp:sp modelId="{EDA7813A-229A-438F-80A5-AE0287830E1E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Сферы интересов России</a:t>
          </a:r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2018-03-13T04:33:00Z</dcterms:created>
  <dcterms:modified xsi:type="dcterms:W3CDTF">2020-03-19T09:57:00Z</dcterms:modified>
</cp:coreProperties>
</file>